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009D" w:rsidRPr="00E45F50" w:rsidRDefault="005B2F5D" w:rsidP="00F14BB2">
      <w:pPr>
        <w:pStyle w:val="Default"/>
        <w:spacing w:line="276" w:lineRule="auto"/>
        <w:jc w:val="center"/>
        <w:outlineLvl w:val="0"/>
        <w:rPr>
          <w:b/>
          <w:bCs/>
          <w:color w:val="auto"/>
          <w:sz w:val="22"/>
          <w:szCs w:val="22"/>
          <w:lang w:val="ro-RO"/>
        </w:rPr>
      </w:pPr>
      <w:r w:rsidRPr="00E45F50">
        <w:rPr>
          <w:b/>
          <w:bCs/>
          <w:color w:val="auto"/>
          <w:sz w:val="22"/>
          <w:szCs w:val="22"/>
          <w:lang w:val="ro-RO"/>
        </w:rPr>
        <w:t>FIȘA MĂSURII M</w:t>
      </w:r>
      <w:r w:rsidR="0068560B" w:rsidRPr="00E45F50">
        <w:rPr>
          <w:b/>
          <w:bCs/>
          <w:color w:val="auto"/>
          <w:sz w:val="22"/>
          <w:szCs w:val="22"/>
          <w:lang w:val="ro-RO"/>
        </w:rPr>
        <w:t xml:space="preserve"> 5</w:t>
      </w:r>
    </w:p>
    <w:p w:rsidR="003A37EA" w:rsidRPr="00E45F50" w:rsidRDefault="003A37EA" w:rsidP="008356C4">
      <w:pPr>
        <w:pStyle w:val="Default"/>
        <w:spacing w:line="276" w:lineRule="auto"/>
        <w:jc w:val="both"/>
        <w:outlineLvl w:val="0"/>
        <w:rPr>
          <w:color w:val="auto"/>
          <w:sz w:val="22"/>
          <w:szCs w:val="22"/>
          <w:lang w:val="ro-RO"/>
        </w:rPr>
      </w:pPr>
      <w:r w:rsidRPr="00E45F50">
        <w:rPr>
          <w:b/>
          <w:bCs/>
          <w:color w:val="auto"/>
          <w:sz w:val="22"/>
          <w:szCs w:val="22"/>
          <w:lang w:val="ro-RO"/>
        </w:rPr>
        <w:t>Denumirea măsurii:</w:t>
      </w:r>
      <w:r w:rsidR="001F1EAD" w:rsidRPr="00E45F50">
        <w:rPr>
          <w:b/>
          <w:color w:val="auto"/>
          <w:sz w:val="22"/>
          <w:szCs w:val="22"/>
          <w:lang w:val="ro-RO"/>
        </w:rPr>
        <w:t>Sprijinirea formelor asociative</w:t>
      </w:r>
    </w:p>
    <w:p w:rsidR="003A37EA" w:rsidRPr="00E45F50" w:rsidRDefault="003A37EA" w:rsidP="008356C4">
      <w:pPr>
        <w:pStyle w:val="Default"/>
        <w:spacing w:line="276" w:lineRule="auto"/>
        <w:jc w:val="both"/>
        <w:outlineLvl w:val="0"/>
        <w:rPr>
          <w:b/>
          <w:bCs/>
          <w:color w:val="auto"/>
          <w:sz w:val="22"/>
          <w:szCs w:val="22"/>
          <w:lang w:val="ro-RO"/>
        </w:rPr>
      </w:pPr>
      <w:r w:rsidRPr="00E45F50">
        <w:rPr>
          <w:b/>
          <w:bCs/>
          <w:color w:val="auto"/>
          <w:sz w:val="22"/>
          <w:szCs w:val="22"/>
          <w:lang w:val="ro-RO"/>
        </w:rPr>
        <w:t>CODUL Măsurii: M</w:t>
      </w:r>
      <w:r w:rsidR="0068560B" w:rsidRPr="00E45F50">
        <w:rPr>
          <w:b/>
          <w:bCs/>
          <w:color w:val="auto"/>
          <w:sz w:val="22"/>
          <w:szCs w:val="22"/>
          <w:lang w:val="ro-RO"/>
        </w:rPr>
        <w:t>5</w:t>
      </w:r>
    </w:p>
    <w:p w:rsidR="003A37EA" w:rsidRPr="0012056A" w:rsidRDefault="003A37EA" w:rsidP="008356C4">
      <w:pPr>
        <w:pStyle w:val="Default"/>
        <w:spacing w:line="276" w:lineRule="auto"/>
        <w:jc w:val="both"/>
        <w:outlineLvl w:val="0"/>
        <w:rPr>
          <w:sz w:val="22"/>
          <w:szCs w:val="22"/>
          <w:lang w:val="ro-RO"/>
        </w:rPr>
      </w:pPr>
      <w:r w:rsidRPr="0012056A">
        <w:rPr>
          <w:b/>
          <w:bCs/>
          <w:sz w:val="22"/>
          <w:szCs w:val="22"/>
          <w:lang w:val="ro-RO"/>
        </w:rPr>
        <w:t>Măsura / DI: M</w:t>
      </w:r>
      <w:r w:rsidR="0068560B" w:rsidRPr="0012056A">
        <w:rPr>
          <w:b/>
          <w:bCs/>
          <w:sz w:val="22"/>
          <w:szCs w:val="22"/>
          <w:lang w:val="ro-RO"/>
        </w:rPr>
        <w:t>5</w:t>
      </w:r>
      <w:r w:rsidRPr="0012056A">
        <w:rPr>
          <w:b/>
          <w:bCs/>
          <w:sz w:val="22"/>
          <w:szCs w:val="22"/>
          <w:lang w:val="ro-RO"/>
        </w:rPr>
        <w:t xml:space="preserve">/ </w:t>
      </w:r>
      <w:r w:rsidR="001F1EAD" w:rsidRPr="0012056A">
        <w:rPr>
          <w:b/>
          <w:bCs/>
          <w:sz w:val="22"/>
          <w:szCs w:val="22"/>
          <w:lang w:val="ro-RO"/>
        </w:rPr>
        <w:t>3</w:t>
      </w:r>
      <w:r w:rsidRPr="0012056A">
        <w:rPr>
          <w:b/>
          <w:bCs/>
          <w:sz w:val="22"/>
          <w:szCs w:val="22"/>
          <w:lang w:val="ro-RO"/>
        </w:rPr>
        <w:t>A</w:t>
      </w:r>
    </w:p>
    <w:p w:rsidR="003A37EA" w:rsidRPr="0012056A" w:rsidRDefault="003A37EA" w:rsidP="008356C4">
      <w:pPr>
        <w:pStyle w:val="Default"/>
        <w:spacing w:line="276" w:lineRule="auto"/>
        <w:jc w:val="both"/>
        <w:outlineLvl w:val="0"/>
        <w:rPr>
          <w:b/>
          <w:sz w:val="22"/>
          <w:szCs w:val="22"/>
          <w:lang w:val="ro-RO"/>
        </w:rPr>
      </w:pPr>
      <w:r w:rsidRPr="0012056A">
        <w:rPr>
          <w:b/>
          <w:bCs/>
          <w:sz w:val="22"/>
          <w:szCs w:val="22"/>
          <w:lang w:val="ro-RO"/>
        </w:rPr>
        <w:t xml:space="preserve">Tipul măsurii: </w:t>
      </w:r>
      <w:r w:rsidR="00D915A6">
        <w:rPr>
          <w:bCs/>
          <w:sz w:val="22"/>
          <w:szCs w:val="22"/>
          <w:lang w:val="ro-RO"/>
        </w:rPr>
        <w:t xml:space="preserve">X </w:t>
      </w:r>
      <w:r w:rsidRPr="001A7AA7">
        <w:rPr>
          <w:bCs/>
          <w:sz w:val="22"/>
          <w:szCs w:val="22"/>
          <w:lang w:val="ro-RO"/>
        </w:rPr>
        <w:t xml:space="preserve">INVESTIȚII </w:t>
      </w:r>
    </w:p>
    <w:p w:rsidR="003A37EA" w:rsidRPr="0012056A" w:rsidRDefault="005232A9" w:rsidP="008356C4">
      <w:pPr>
        <w:pStyle w:val="Default"/>
        <w:spacing w:line="276" w:lineRule="auto"/>
        <w:ind w:left="732" w:firstLine="708"/>
        <w:jc w:val="both"/>
        <w:rPr>
          <w:sz w:val="22"/>
          <w:szCs w:val="22"/>
          <w:lang w:val="ro-RO"/>
        </w:rPr>
      </w:pPr>
      <w:r>
        <w:rPr>
          <w:sz w:val="22"/>
          <w:szCs w:val="22"/>
          <w:lang w:val="ro-RO"/>
        </w:rPr>
        <w:t xml:space="preserve"> X</w:t>
      </w:r>
      <w:r w:rsidR="003A37EA" w:rsidRPr="0012056A">
        <w:rPr>
          <w:sz w:val="22"/>
          <w:szCs w:val="22"/>
          <w:lang w:val="ro-RO"/>
        </w:rPr>
        <w:t xml:space="preserve"> SERVICII </w:t>
      </w:r>
    </w:p>
    <w:p w:rsidR="005B2F5D" w:rsidRPr="0012056A" w:rsidRDefault="003A37EA" w:rsidP="00C6009D">
      <w:pPr>
        <w:pStyle w:val="Default"/>
        <w:spacing w:line="276" w:lineRule="auto"/>
        <w:ind w:left="708" w:firstLine="708"/>
        <w:jc w:val="both"/>
        <w:rPr>
          <w:sz w:val="22"/>
          <w:szCs w:val="22"/>
          <w:lang w:val="ro-RO"/>
        </w:rPr>
      </w:pPr>
      <w:r w:rsidRPr="001A7AA7">
        <w:rPr>
          <w:b/>
          <w:sz w:val="22"/>
          <w:szCs w:val="22"/>
          <w:lang w:val="ro-RO"/>
        </w:rPr>
        <w:t>SPRIJIN FORFETAR</w:t>
      </w:r>
    </w:p>
    <w:p w:rsidR="0044659C" w:rsidRPr="00C6009D" w:rsidRDefault="003A37EA" w:rsidP="00C6009D">
      <w:pPr>
        <w:pStyle w:val="Default"/>
        <w:shd w:val="clear" w:color="auto" w:fill="4F6228"/>
        <w:spacing w:before="120" w:after="120" w:line="276" w:lineRule="auto"/>
        <w:jc w:val="both"/>
        <w:rPr>
          <w:b/>
          <w:color w:val="FFFFFF" w:themeColor="background1"/>
          <w:sz w:val="22"/>
          <w:szCs w:val="22"/>
          <w:lang w:val="ro-RO"/>
        </w:rPr>
      </w:pPr>
      <w:r w:rsidRPr="0012056A">
        <w:rPr>
          <w:b/>
          <w:color w:val="FFFFFF" w:themeColor="background1"/>
          <w:sz w:val="22"/>
          <w:szCs w:val="22"/>
          <w:lang w:val="ro-RO"/>
        </w:rPr>
        <w:t>1.Descrierea generală a măsurii, inclusiv a logicii de intervenție a acesteia și a contribuției la prioritățile strategiei, la domeniile de intervenție, la obiectivele transversale și a complementarității cu alte măsuri din SDL</w:t>
      </w:r>
    </w:p>
    <w:p w:rsidR="00F75676" w:rsidRPr="0012056A" w:rsidRDefault="00774E8A" w:rsidP="00C6009D">
      <w:pPr>
        <w:spacing w:after="0" w:line="276" w:lineRule="auto"/>
        <w:ind w:firstLine="708"/>
        <w:jc w:val="both"/>
        <w:rPr>
          <w:rFonts w:ascii="Trebuchet MS" w:eastAsia="Times New Roman" w:hAnsi="Trebuchet MS"/>
          <w:iCs/>
          <w:lang w:val="ro-RO"/>
        </w:rPr>
      </w:pPr>
      <w:r w:rsidRPr="0012056A">
        <w:rPr>
          <w:rFonts w:ascii="Trebuchet MS" w:hAnsi="Trebuchet MS"/>
          <w:lang w:val="ro-RO"/>
        </w:rPr>
        <w:t>În prezent</w:t>
      </w:r>
      <w:r w:rsidR="00F75676" w:rsidRPr="0012056A">
        <w:rPr>
          <w:rFonts w:ascii="Trebuchet MS" w:hAnsi="Trebuchet MS"/>
          <w:lang w:val="ro-RO"/>
        </w:rPr>
        <w:t>,</w:t>
      </w:r>
      <w:r w:rsidR="00164488" w:rsidRPr="0012056A">
        <w:rPr>
          <w:rFonts w:ascii="Trebuchet MS" w:hAnsi="Trebuchet MS"/>
          <w:lang w:val="ro-RO"/>
        </w:rPr>
        <w:t xml:space="preserve"> în microregiunea GAL „</w:t>
      </w:r>
      <w:r w:rsidRPr="0012056A">
        <w:rPr>
          <w:rFonts w:ascii="Trebuchet MS" w:hAnsi="Trebuchet MS"/>
          <w:lang w:val="ro-RO"/>
        </w:rPr>
        <w:t xml:space="preserve">Confluențe Nordice” există cunoștințe locale specifice (local </w:t>
      </w:r>
      <w:proofErr w:type="spellStart"/>
      <w:r w:rsidRPr="0012056A">
        <w:rPr>
          <w:rFonts w:ascii="Trebuchet MS" w:hAnsi="Trebuchet MS"/>
          <w:lang w:val="ro-RO"/>
        </w:rPr>
        <w:t>knowledge</w:t>
      </w:r>
      <w:proofErr w:type="spellEnd"/>
      <w:r w:rsidRPr="0012056A">
        <w:rPr>
          <w:rFonts w:ascii="Trebuchet MS" w:hAnsi="Trebuchet MS"/>
          <w:lang w:val="ro-RO"/>
        </w:rPr>
        <w:t>) în ceea ce priveș</w:t>
      </w:r>
      <w:r w:rsidRPr="0012056A">
        <w:rPr>
          <w:rFonts w:ascii="Trebuchet MS" w:eastAsia="Calibri" w:hAnsi="Trebuchet MS" w:cs="Calibri"/>
          <w:lang w:val="ro-RO"/>
        </w:rPr>
        <w:t>t</w:t>
      </w:r>
      <w:r w:rsidRPr="0012056A">
        <w:rPr>
          <w:rFonts w:ascii="Trebuchet MS" w:hAnsi="Trebuchet MS"/>
          <w:lang w:val="ro-RO"/>
        </w:rPr>
        <w:t>e producerea ș</w:t>
      </w:r>
      <w:r w:rsidRPr="0012056A">
        <w:rPr>
          <w:rFonts w:ascii="Trebuchet MS" w:eastAsia="Calibri" w:hAnsi="Trebuchet MS" w:cs="Calibri"/>
          <w:lang w:val="ro-RO"/>
        </w:rPr>
        <w:t>i</w:t>
      </w:r>
      <w:r w:rsidRPr="0012056A">
        <w:rPr>
          <w:rFonts w:ascii="Trebuchet MS" w:hAnsi="Trebuchet MS"/>
          <w:lang w:val="ro-RO"/>
        </w:rPr>
        <w:t xml:space="preserve"> procesarea materiei prime în sectoarele prioritare. Analiza situației existente arată că aceste cunoștințe și tradiții nu sunt suficiente, tre</w:t>
      </w:r>
      <w:r w:rsidR="00C45A51" w:rsidRPr="0012056A">
        <w:rPr>
          <w:rFonts w:ascii="Trebuchet MS" w:hAnsi="Trebuchet MS"/>
          <w:lang w:val="ro-RO"/>
        </w:rPr>
        <w:t>buind</w:t>
      </w:r>
      <w:r w:rsidRPr="0012056A">
        <w:rPr>
          <w:rFonts w:ascii="Trebuchet MS" w:hAnsi="Trebuchet MS"/>
          <w:lang w:val="ro-RO"/>
        </w:rPr>
        <w:t xml:space="preserve"> introdusă inov</w:t>
      </w:r>
      <w:r w:rsidR="00C45A51" w:rsidRPr="0012056A">
        <w:rPr>
          <w:rFonts w:ascii="Trebuchet MS" w:hAnsi="Trebuchet MS"/>
          <w:lang w:val="ro-RO"/>
        </w:rPr>
        <w:t>ația</w:t>
      </w:r>
      <w:r w:rsidRPr="0012056A">
        <w:rPr>
          <w:rFonts w:ascii="Trebuchet MS" w:hAnsi="Trebuchet MS"/>
          <w:lang w:val="ro-RO"/>
        </w:rPr>
        <w:t xml:space="preserve"> și dezvoltare</w:t>
      </w:r>
      <w:r w:rsidR="00C45A51" w:rsidRPr="0012056A">
        <w:rPr>
          <w:rFonts w:ascii="Trebuchet MS" w:hAnsi="Trebuchet MS"/>
          <w:lang w:val="ro-RO"/>
        </w:rPr>
        <w:t>a</w:t>
      </w:r>
      <w:r w:rsidRPr="0012056A">
        <w:rPr>
          <w:rFonts w:ascii="Trebuchet MS" w:hAnsi="Trebuchet MS"/>
          <w:lang w:val="ro-RO"/>
        </w:rPr>
        <w:t xml:space="preserve"> tehnică în cadrul industriei alimentare pentru obținerea unor rezultate bune pe piața </w:t>
      </w:r>
      <w:proofErr w:type="spellStart"/>
      <w:r w:rsidRPr="0012056A">
        <w:rPr>
          <w:rFonts w:ascii="Trebuchet MS" w:hAnsi="Trebuchet MS"/>
          <w:lang w:val="ro-RO"/>
        </w:rPr>
        <w:t>agro</w:t>
      </w:r>
      <w:proofErr w:type="spellEnd"/>
      <w:r w:rsidRPr="0012056A">
        <w:rPr>
          <w:rFonts w:ascii="Trebuchet MS" w:hAnsi="Trebuchet MS"/>
          <w:lang w:val="ro-RO"/>
        </w:rPr>
        <w:t>-alimentară.</w:t>
      </w:r>
      <w:r w:rsidR="008F4306" w:rsidRPr="0012056A">
        <w:rPr>
          <w:rFonts w:ascii="Trebuchet MS" w:eastAsia="Times New Roman" w:hAnsi="Trebuchet MS"/>
          <w:iCs/>
          <w:lang w:val="ro-RO"/>
        </w:rPr>
        <w:t xml:space="preserve"> Deși numărul asociațiilor agricole este ridicat pe teritoriul GAL, numărul grupurilor de producători este foarte redus, ceea ce determină o creștere a numărului de produse importate. </w:t>
      </w:r>
    </w:p>
    <w:p w:rsidR="00F75676" w:rsidRPr="0012056A" w:rsidRDefault="00F75676" w:rsidP="008356C4">
      <w:pPr>
        <w:spacing w:after="0" w:line="276" w:lineRule="auto"/>
        <w:jc w:val="both"/>
        <w:rPr>
          <w:rFonts w:ascii="Trebuchet MS" w:eastAsia="Times New Roman" w:hAnsi="Trebuchet MS"/>
          <w:iCs/>
          <w:lang w:val="ro-RO"/>
        </w:rPr>
      </w:pPr>
      <w:r w:rsidRPr="0012056A">
        <w:rPr>
          <w:rFonts w:ascii="Trebuchet MS" w:eastAsia="Times New Roman" w:hAnsi="Trebuchet MS"/>
          <w:iCs/>
          <w:lang w:val="ro-RO"/>
        </w:rPr>
        <w:tab/>
      </w:r>
      <w:r w:rsidR="001F1EAD" w:rsidRPr="0012056A">
        <w:rPr>
          <w:rFonts w:ascii="Trebuchet MS" w:eastAsia="Times New Roman" w:hAnsi="Trebuchet MS"/>
          <w:iCs/>
          <w:lang w:val="ro-RO"/>
        </w:rPr>
        <w:t>Această măsură va oferi sprijin financiar pentru stimularea constituirii</w:t>
      </w:r>
      <w:r w:rsidR="006D2147">
        <w:rPr>
          <w:rFonts w:ascii="Trebuchet MS" w:eastAsia="Times New Roman" w:hAnsi="Trebuchet MS"/>
          <w:iCs/>
          <w:lang w:val="ro-RO"/>
        </w:rPr>
        <w:t>/dezvoltării</w:t>
      </w:r>
      <w:r w:rsidR="001F1EAD" w:rsidRPr="0012056A">
        <w:rPr>
          <w:rFonts w:ascii="Trebuchet MS" w:eastAsia="Times New Roman" w:hAnsi="Trebuchet MS"/>
          <w:iCs/>
          <w:lang w:val="ro-RO"/>
        </w:rPr>
        <w:t xml:space="preserve"> și promovării formelor asociative în vederea protejării produselor alimentare și agricole locale la nivel național</w:t>
      </w:r>
      <w:r w:rsidR="00774E8A" w:rsidRPr="0012056A">
        <w:rPr>
          <w:rFonts w:ascii="Trebuchet MS" w:eastAsia="Times New Roman" w:hAnsi="Trebuchet MS"/>
          <w:iCs/>
          <w:lang w:val="ro-RO"/>
        </w:rPr>
        <w:t xml:space="preserve"> ș</w:t>
      </w:r>
      <w:r w:rsidR="001F1EAD" w:rsidRPr="0012056A">
        <w:rPr>
          <w:rFonts w:ascii="Trebuchet MS" w:eastAsia="Times New Roman" w:hAnsi="Trebuchet MS"/>
          <w:iCs/>
          <w:lang w:val="ro-RO"/>
        </w:rPr>
        <w:t>i/sau european, stimularea proceselor și a proiectelor realizate în comun, realizarea lanțurilor scurte și a strateg</w:t>
      </w:r>
      <w:r w:rsidR="00C45A51" w:rsidRPr="0012056A">
        <w:rPr>
          <w:rFonts w:ascii="Trebuchet MS" w:eastAsia="Times New Roman" w:hAnsi="Trebuchet MS"/>
          <w:iCs/>
          <w:lang w:val="ro-RO"/>
        </w:rPr>
        <w:t>iilor de marketing în comun, promovare</w:t>
      </w:r>
      <w:r w:rsidR="001F1EAD" w:rsidRPr="0012056A">
        <w:rPr>
          <w:rFonts w:ascii="Trebuchet MS" w:eastAsia="Times New Roman" w:hAnsi="Trebuchet MS"/>
          <w:iCs/>
          <w:lang w:val="ro-RO"/>
        </w:rPr>
        <w:t xml:space="preserve">a produselor agricole și alimentare locale, crearea de piețe locale. Investițiile vor </w:t>
      </w:r>
      <w:r w:rsidR="00C45A51" w:rsidRPr="0012056A">
        <w:rPr>
          <w:rFonts w:ascii="Trebuchet MS" w:eastAsia="Times New Roman" w:hAnsi="Trebuchet MS"/>
          <w:iCs/>
          <w:lang w:val="ro-RO"/>
        </w:rPr>
        <w:t>avea rolul de</w:t>
      </w:r>
      <w:r w:rsidR="001F1EAD" w:rsidRPr="0012056A">
        <w:rPr>
          <w:rFonts w:ascii="Trebuchet MS" w:eastAsia="Times New Roman" w:hAnsi="Trebuchet MS"/>
          <w:iCs/>
          <w:lang w:val="ro-RO"/>
        </w:rPr>
        <w:t xml:space="preserve"> stimularea dezvoltării mediului de afaceri local.</w:t>
      </w:r>
      <w:r w:rsidR="008F4306" w:rsidRPr="0012056A">
        <w:rPr>
          <w:rFonts w:ascii="Trebuchet MS" w:eastAsia="Times New Roman" w:hAnsi="Trebuchet MS"/>
          <w:iCs/>
          <w:lang w:val="ro-RO"/>
        </w:rPr>
        <w:t xml:space="preserve"> Lanțurile de producători formate vor asigura produse pentru consumul intern și extern al populației și vor contribui la dezvoltarea socio-economică a teritoriului.</w:t>
      </w:r>
    </w:p>
    <w:p w:rsidR="001F1EAD" w:rsidRPr="0012056A" w:rsidRDefault="00F75676" w:rsidP="008356C4">
      <w:pPr>
        <w:spacing w:after="0" w:line="276" w:lineRule="auto"/>
        <w:jc w:val="both"/>
        <w:rPr>
          <w:rFonts w:ascii="Trebuchet MS" w:hAnsi="Trebuchet MS"/>
          <w:lang w:val="ro-RO"/>
        </w:rPr>
      </w:pPr>
      <w:r w:rsidRPr="0012056A">
        <w:rPr>
          <w:rFonts w:ascii="Trebuchet MS" w:eastAsia="Times New Roman" w:hAnsi="Trebuchet MS"/>
          <w:iCs/>
          <w:lang w:val="ro-RO"/>
        </w:rPr>
        <w:tab/>
        <w:t xml:space="preserve">Reducerea costurilor de producție, exploatarea </w:t>
      </w:r>
      <w:r w:rsidR="0025089C" w:rsidRPr="0012056A">
        <w:rPr>
          <w:rFonts w:ascii="Trebuchet MS" w:eastAsia="Times New Roman" w:hAnsi="Trebuchet MS"/>
          <w:iCs/>
          <w:lang w:val="ro-RO"/>
        </w:rPr>
        <w:t>suprafețelor</w:t>
      </w:r>
      <w:r w:rsidRPr="0012056A">
        <w:rPr>
          <w:rFonts w:ascii="Trebuchet MS" w:eastAsia="Times New Roman" w:hAnsi="Trebuchet MS"/>
          <w:iCs/>
          <w:lang w:val="ro-RO"/>
        </w:rPr>
        <w:t xml:space="preserve"> de teren care </w:t>
      </w:r>
      <w:r w:rsidR="0025089C" w:rsidRPr="0012056A">
        <w:rPr>
          <w:rFonts w:ascii="Trebuchet MS" w:eastAsia="Times New Roman" w:hAnsi="Trebuchet MS"/>
          <w:iCs/>
          <w:lang w:val="ro-RO"/>
        </w:rPr>
        <w:t>permit</w:t>
      </w:r>
      <w:r w:rsidRPr="0012056A">
        <w:rPr>
          <w:rFonts w:ascii="Trebuchet MS" w:eastAsia="Times New Roman" w:hAnsi="Trebuchet MS"/>
          <w:iCs/>
          <w:lang w:val="ro-RO"/>
        </w:rPr>
        <w:t xml:space="preserve"> tehnologizarea și echiparea modernă, planificarea producției conform cererii pieței, creșterea capacității de negociere și promovarea mai eficientă atât pe piața internă, cât și pe cea externă reprezintă oportunitățile pe care le oferă această măsură prin implementarea proiectelor aferente pe teritoriului GAL „Confluențe Nordice”.</w:t>
      </w:r>
    </w:p>
    <w:p w:rsidR="00DE6AF6" w:rsidRPr="0012056A" w:rsidRDefault="00DE6AF6" w:rsidP="008356C4">
      <w:pPr>
        <w:pStyle w:val="Default"/>
        <w:spacing w:line="276" w:lineRule="auto"/>
        <w:jc w:val="both"/>
        <w:rPr>
          <w:sz w:val="22"/>
          <w:szCs w:val="22"/>
          <w:lang w:val="ro-RO"/>
        </w:rPr>
      </w:pPr>
    </w:p>
    <w:p w:rsidR="005B2F5D" w:rsidRPr="00E45F50" w:rsidRDefault="005B2F5D" w:rsidP="008356C4">
      <w:pPr>
        <w:pStyle w:val="Default"/>
        <w:spacing w:line="276" w:lineRule="auto"/>
        <w:jc w:val="both"/>
        <w:rPr>
          <w:color w:val="auto"/>
          <w:sz w:val="22"/>
          <w:szCs w:val="22"/>
          <w:lang w:val="ro-RO"/>
        </w:rPr>
      </w:pPr>
      <w:r w:rsidRPr="00E45F50">
        <w:rPr>
          <w:b/>
          <w:color w:val="auto"/>
          <w:sz w:val="22"/>
          <w:szCs w:val="22"/>
          <w:lang w:val="ro-RO"/>
        </w:rPr>
        <w:t>Obiectiv de dezvoltare rurală:</w:t>
      </w:r>
      <w:r w:rsidR="001F1EAD" w:rsidRPr="00E45F50">
        <w:rPr>
          <w:color w:val="auto"/>
          <w:sz w:val="22"/>
          <w:szCs w:val="22"/>
          <w:lang w:val="ro-RO"/>
        </w:rPr>
        <w:t>Favorizarea competitivității agriculturii.</w:t>
      </w:r>
    </w:p>
    <w:p w:rsidR="00165A88" w:rsidRPr="00E45F50" w:rsidRDefault="005B2F5D" w:rsidP="008356C4">
      <w:pPr>
        <w:pStyle w:val="Default"/>
        <w:spacing w:line="276" w:lineRule="auto"/>
        <w:jc w:val="both"/>
        <w:rPr>
          <w:b/>
          <w:color w:val="auto"/>
          <w:sz w:val="22"/>
          <w:szCs w:val="22"/>
          <w:lang w:val="ro-RO"/>
        </w:rPr>
      </w:pPr>
      <w:r w:rsidRPr="00E45F50">
        <w:rPr>
          <w:b/>
          <w:color w:val="auto"/>
          <w:sz w:val="22"/>
          <w:szCs w:val="22"/>
          <w:lang w:val="ro-RO"/>
        </w:rPr>
        <w:t>Obiective specifice ale măsurii</w:t>
      </w:r>
      <w:r w:rsidR="007356FA" w:rsidRPr="00E45F50">
        <w:rPr>
          <w:b/>
          <w:color w:val="auto"/>
          <w:sz w:val="22"/>
          <w:szCs w:val="22"/>
          <w:lang w:val="ro-RO"/>
        </w:rPr>
        <w:t>:</w:t>
      </w:r>
    </w:p>
    <w:p w:rsidR="00165A88" w:rsidRPr="00E45F50" w:rsidRDefault="00673A0A" w:rsidP="00236385">
      <w:pPr>
        <w:pStyle w:val="Default"/>
        <w:numPr>
          <w:ilvl w:val="0"/>
          <w:numId w:val="8"/>
        </w:numPr>
        <w:spacing w:line="276" w:lineRule="auto"/>
        <w:jc w:val="both"/>
        <w:rPr>
          <w:rFonts w:eastAsia="Times New Roman"/>
          <w:iCs/>
          <w:color w:val="auto"/>
          <w:sz w:val="22"/>
          <w:szCs w:val="22"/>
          <w:lang w:val="ro-RO"/>
        </w:rPr>
      </w:pPr>
      <w:r w:rsidRPr="00E45F50">
        <w:rPr>
          <w:color w:val="auto"/>
          <w:sz w:val="22"/>
          <w:szCs w:val="22"/>
          <w:lang w:val="ro-RO"/>
        </w:rPr>
        <w:t>Sprijinirea constituirii și promovării de forme asociative în vederea protejării produselor alimentare și agricole locale</w:t>
      </w:r>
      <w:r w:rsidRPr="00E45F50">
        <w:rPr>
          <w:rFonts w:eastAsia="Times New Roman"/>
          <w:iCs/>
          <w:color w:val="auto"/>
          <w:sz w:val="22"/>
          <w:szCs w:val="22"/>
          <w:lang w:val="ro-RO"/>
        </w:rPr>
        <w:t>, a proceselor și a proiectelor realizate în c</w:t>
      </w:r>
      <w:r w:rsidR="00DC76CA" w:rsidRPr="00E45F50">
        <w:rPr>
          <w:rFonts w:eastAsia="Times New Roman"/>
          <w:iCs/>
          <w:color w:val="auto"/>
          <w:sz w:val="22"/>
          <w:szCs w:val="22"/>
          <w:lang w:val="ro-RO"/>
        </w:rPr>
        <w:t>omun</w:t>
      </w:r>
      <w:r w:rsidR="00165A88" w:rsidRPr="00E45F50">
        <w:rPr>
          <w:rFonts w:eastAsia="Times New Roman"/>
          <w:iCs/>
          <w:color w:val="auto"/>
          <w:sz w:val="22"/>
          <w:szCs w:val="22"/>
          <w:lang w:val="ro-RO"/>
        </w:rPr>
        <w:t>;</w:t>
      </w:r>
    </w:p>
    <w:p w:rsidR="00165A88" w:rsidRPr="00E45F50" w:rsidRDefault="00DC76CA" w:rsidP="00236385">
      <w:pPr>
        <w:pStyle w:val="Default"/>
        <w:numPr>
          <w:ilvl w:val="0"/>
          <w:numId w:val="8"/>
        </w:numPr>
        <w:spacing w:line="276" w:lineRule="auto"/>
        <w:jc w:val="both"/>
        <w:rPr>
          <w:color w:val="auto"/>
          <w:sz w:val="22"/>
          <w:szCs w:val="22"/>
          <w:lang w:val="ro-RO"/>
        </w:rPr>
      </w:pPr>
      <w:r w:rsidRPr="00E45F50">
        <w:rPr>
          <w:color w:val="auto"/>
          <w:sz w:val="22"/>
          <w:szCs w:val="22"/>
          <w:lang w:val="ro-RO"/>
        </w:rPr>
        <w:t>Creșterea viabilității exploatațiilor și a competitivității tu</w:t>
      </w:r>
      <w:r w:rsidR="00165A88" w:rsidRPr="00E45F50">
        <w:rPr>
          <w:color w:val="auto"/>
          <w:sz w:val="22"/>
          <w:szCs w:val="22"/>
          <w:lang w:val="ro-RO"/>
        </w:rPr>
        <w:t>turor tipurilor de agricultură;</w:t>
      </w:r>
    </w:p>
    <w:p w:rsidR="00165A88" w:rsidRPr="00E45F50" w:rsidRDefault="00DC76CA" w:rsidP="00236385">
      <w:pPr>
        <w:pStyle w:val="Default"/>
        <w:numPr>
          <w:ilvl w:val="0"/>
          <w:numId w:val="8"/>
        </w:numPr>
        <w:spacing w:line="276" w:lineRule="auto"/>
        <w:jc w:val="both"/>
        <w:rPr>
          <w:rFonts w:eastAsia="Times New Roman"/>
          <w:iCs/>
          <w:color w:val="auto"/>
          <w:sz w:val="22"/>
          <w:szCs w:val="22"/>
          <w:lang w:val="ro-RO"/>
        </w:rPr>
      </w:pPr>
      <w:r w:rsidRPr="00E45F50">
        <w:rPr>
          <w:rFonts w:eastAsia="Times New Roman"/>
          <w:iCs/>
          <w:color w:val="auto"/>
          <w:sz w:val="22"/>
          <w:szCs w:val="22"/>
          <w:lang w:val="ro-RO"/>
        </w:rPr>
        <w:t>S</w:t>
      </w:r>
      <w:r w:rsidR="00673A0A" w:rsidRPr="00E45F50">
        <w:rPr>
          <w:rFonts w:eastAsia="Times New Roman"/>
          <w:iCs/>
          <w:color w:val="auto"/>
          <w:sz w:val="22"/>
          <w:szCs w:val="22"/>
          <w:lang w:val="ro-RO"/>
        </w:rPr>
        <w:t>porirea calității vieții în teritoriul GAL</w:t>
      </w:r>
      <w:r w:rsidRPr="00E45F50">
        <w:rPr>
          <w:rFonts w:eastAsia="Times New Roman"/>
          <w:iCs/>
          <w:color w:val="auto"/>
          <w:sz w:val="22"/>
          <w:szCs w:val="22"/>
          <w:lang w:val="ro-RO"/>
        </w:rPr>
        <w:t xml:space="preserve"> ”Confluențe Nordice”</w:t>
      </w:r>
      <w:r w:rsidR="00165A88" w:rsidRPr="00E45F50">
        <w:rPr>
          <w:rFonts w:eastAsia="Times New Roman"/>
          <w:iCs/>
          <w:color w:val="auto"/>
          <w:sz w:val="22"/>
          <w:szCs w:val="22"/>
          <w:lang w:val="ro-RO"/>
        </w:rPr>
        <w:t>;</w:t>
      </w:r>
    </w:p>
    <w:p w:rsidR="00165A88" w:rsidRPr="00E45F50" w:rsidRDefault="00DC76CA" w:rsidP="00236385">
      <w:pPr>
        <w:pStyle w:val="Default"/>
        <w:numPr>
          <w:ilvl w:val="0"/>
          <w:numId w:val="8"/>
        </w:numPr>
        <w:spacing w:line="276" w:lineRule="auto"/>
        <w:jc w:val="both"/>
        <w:rPr>
          <w:rFonts w:eastAsia="Times New Roman"/>
          <w:iCs/>
          <w:color w:val="auto"/>
          <w:sz w:val="22"/>
          <w:szCs w:val="22"/>
          <w:lang w:val="ro-RO"/>
        </w:rPr>
      </w:pPr>
      <w:r w:rsidRPr="00E45F50">
        <w:rPr>
          <w:rFonts w:eastAsia="Times New Roman"/>
          <w:iCs/>
          <w:color w:val="auto"/>
          <w:sz w:val="22"/>
          <w:szCs w:val="22"/>
          <w:lang w:val="ro-RO"/>
        </w:rPr>
        <w:t>C</w:t>
      </w:r>
      <w:r w:rsidR="00673A0A" w:rsidRPr="00E45F50">
        <w:rPr>
          <w:rFonts w:eastAsia="Times New Roman"/>
          <w:iCs/>
          <w:color w:val="auto"/>
          <w:sz w:val="22"/>
          <w:szCs w:val="22"/>
          <w:lang w:val="ro-RO"/>
        </w:rPr>
        <w:t>reșterea și diversificarea activităților de procesare a produselor agricol</w:t>
      </w:r>
      <w:r w:rsidR="00165A88" w:rsidRPr="00E45F50">
        <w:rPr>
          <w:rFonts w:eastAsia="Times New Roman"/>
          <w:iCs/>
          <w:color w:val="auto"/>
          <w:sz w:val="22"/>
          <w:szCs w:val="22"/>
          <w:lang w:val="ro-RO"/>
        </w:rPr>
        <w:t>e;</w:t>
      </w:r>
    </w:p>
    <w:p w:rsidR="00165A88" w:rsidRPr="00E45F50" w:rsidRDefault="00165A88" w:rsidP="00236385">
      <w:pPr>
        <w:pStyle w:val="Default"/>
        <w:numPr>
          <w:ilvl w:val="0"/>
          <w:numId w:val="8"/>
        </w:numPr>
        <w:spacing w:line="276" w:lineRule="auto"/>
        <w:jc w:val="both"/>
        <w:rPr>
          <w:rFonts w:eastAsia="Times New Roman"/>
          <w:iCs/>
          <w:color w:val="auto"/>
          <w:sz w:val="22"/>
          <w:szCs w:val="22"/>
          <w:lang w:val="ro-RO"/>
        </w:rPr>
      </w:pPr>
      <w:r w:rsidRPr="00E45F50">
        <w:rPr>
          <w:rFonts w:eastAsia="Times New Roman"/>
          <w:iCs/>
          <w:color w:val="auto"/>
          <w:sz w:val="22"/>
          <w:szCs w:val="22"/>
          <w:lang w:val="ro-RO"/>
        </w:rPr>
        <w:t>Crearea de locuri de muncă;</w:t>
      </w:r>
    </w:p>
    <w:p w:rsidR="007356FA" w:rsidRPr="00E45F50" w:rsidRDefault="00774E8A" w:rsidP="008356C4">
      <w:pPr>
        <w:pStyle w:val="Default"/>
        <w:numPr>
          <w:ilvl w:val="0"/>
          <w:numId w:val="8"/>
        </w:numPr>
        <w:spacing w:line="276" w:lineRule="auto"/>
        <w:jc w:val="both"/>
        <w:rPr>
          <w:color w:val="auto"/>
          <w:sz w:val="22"/>
          <w:szCs w:val="22"/>
          <w:lang w:val="ro-RO"/>
        </w:rPr>
      </w:pPr>
      <w:r w:rsidRPr="00E45F50">
        <w:rPr>
          <w:color w:val="auto"/>
          <w:sz w:val="22"/>
          <w:szCs w:val="22"/>
          <w:lang w:val="ro-RO"/>
        </w:rPr>
        <w:t>P</w:t>
      </w:r>
      <w:r w:rsidR="00DC76CA" w:rsidRPr="00E45F50">
        <w:rPr>
          <w:color w:val="auto"/>
          <w:sz w:val="22"/>
          <w:szCs w:val="22"/>
          <w:lang w:val="ro-RO"/>
        </w:rPr>
        <w:t>romovarea tehnologiilor agricole inovatoare</w:t>
      </w:r>
      <w:r w:rsidR="00C45A51" w:rsidRPr="00E45F50">
        <w:rPr>
          <w:color w:val="auto"/>
          <w:sz w:val="22"/>
          <w:szCs w:val="22"/>
          <w:lang w:val="ro-RO"/>
        </w:rPr>
        <w:t>.</w:t>
      </w:r>
    </w:p>
    <w:p w:rsidR="007356FA" w:rsidRPr="00E45F50" w:rsidRDefault="007356FA" w:rsidP="00F14BB2">
      <w:pPr>
        <w:pStyle w:val="Default"/>
        <w:spacing w:before="120" w:after="120" w:line="276" w:lineRule="auto"/>
        <w:jc w:val="both"/>
        <w:rPr>
          <w:color w:val="auto"/>
          <w:sz w:val="22"/>
          <w:szCs w:val="22"/>
          <w:lang w:val="ro-RO"/>
        </w:rPr>
      </w:pPr>
      <w:r w:rsidRPr="00E45F50">
        <w:rPr>
          <w:b/>
          <w:color w:val="auto"/>
          <w:sz w:val="22"/>
          <w:szCs w:val="22"/>
          <w:lang w:val="ro-RO"/>
        </w:rPr>
        <w:t xml:space="preserve">Măsura contribuie la prioritatea/prioritățile prevăzute la </w:t>
      </w:r>
      <w:r w:rsidR="00514933" w:rsidRPr="00E45F50">
        <w:rPr>
          <w:b/>
          <w:color w:val="auto"/>
          <w:sz w:val="22"/>
          <w:szCs w:val="22"/>
          <w:lang w:val="ro-RO"/>
        </w:rPr>
        <w:t>art. 5, Reg. (UE) nr. 1305/2013</w:t>
      </w:r>
      <w:r w:rsidRPr="00E45F50">
        <w:rPr>
          <w:b/>
          <w:color w:val="auto"/>
          <w:sz w:val="22"/>
          <w:szCs w:val="22"/>
          <w:lang w:val="ro-RO"/>
        </w:rPr>
        <w:t xml:space="preserve">: </w:t>
      </w:r>
      <w:r w:rsidR="001F1EAD" w:rsidRPr="00E45F50">
        <w:rPr>
          <w:b/>
          <w:color w:val="auto"/>
          <w:sz w:val="22"/>
          <w:szCs w:val="22"/>
          <w:lang w:val="ro-RO"/>
        </w:rPr>
        <w:t xml:space="preserve">P3- </w:t>
      </w:r>
      <w:r w:rsidR="001F1EAD" w:rsidRPr="00E45F50">
        <w:rPr>
          <w:color w:val="auto"/>
          <w:sz w:val="22"/>
          <w:szCs w:val="22"/>
          <w:lang w:val="ro-RO"/>
        </w:rPr>
        <w:t>Promovarea organizării lanțului alimentar, inclusiv procesarea și comercializarea produselor agricole, a bunăstării animalelor și a gest</w:t>
      </w:r>
      <w:r w:rsidR="00D3735C" w:rsidRPr="00E45F50">
        <w:rPr>
          <w:color w:val="auto"/>
          <w:sz w:val="22"/>
          <w:szCs w:val="22"/>
          <w:lang w:val="ro-RO"/>
        </w:rPr>
        <w:t>ionarii riscului în agricultură;</w:t>
      </w:r>
    </w:p>
    <w:p w:rsidR="00C8581A" w:rsidRPr="00E45F50" w:rsidRDefault="00DC76CA" w:rsidP="00F14BB2">
      <w:pPr>
        <w:pStyle w:val="Default"/>
        <w:spacing w:before="120" w:after="120" w:line="276" w:lineRule="auto"/>
        <w:jc w:val="both"/>
        <w:rPr>
          <w:color w:val="auto"/>
          <w:sz w:val="22"/>
          <w:szCs w:val="22"/>
          <w:lang w:val="ro-RO"/>
        </w:rPr>
      </w:pPr>
      <w:r w:rsidRPr="00E45F50">
        <w:rPr>
          <w:b/>
          <w:color w:val="auto"/>
          <w:sz w:val="22"/>
          <w:szCs w:val="22"/>
          <w:lang w:val="ro-RO"/>
        </w:rPr>
        <w:t>P2</w:t>
      </w:r>
      <w:r w:rsidRPr="00E45F50">
        <w:rPr>
          <w:color w:val="auto"/>
          <w:sz w:val="22"/>
          <w:szCs w:val="22"/>
          <w:lang w:val="ro-RO"/>
        </w:rPr>
        <w:t xml:space="preserve"> - Creșterea viabilității exploatațiilor și a competitivității tuturor tipurilor de agricultură în toate regiunile și promovarea tehnologiilor agricole inovatoare și a gestionării durabile a pădurilor.</w:t>
      </w:r>
    </w:p>
    <w:p w:rsidR="00C8581A" w:rsidRPr="00E45F50" w:rsidRDefault="005B2F5D" w:rsidP="00F14BB2">
      <w:pPr>
        <w:pStyle w:val="Default"/>
        <w:spacing w:before="120" w:after="120" w:line="276" w:lineRule="auto"/>
        <w:jc w:val="both"/>
        <w:outlineLvl w:val="0"/>
        <w:rPr>
          <w:b/>
          <w:color w:val="auto"/>
          <w:sz w:val="22"/>
          <w:szCs w:val="22"/>
          <w:lang w:val="ro-RO"/>
        </w:rPr>
      </w:pPr>
      <w:r w:rsidRPr="00E45F50">
        <w:rPr>
          <w:b/>
          <w:color w:val="auto"/>
          <w:sz w:val="22"/>
          <w:szCs w:val="22"/>
          <w:lang w:val="ro-RO"/>
        </w:rPr>
        <w:t xml:space="preserve">Măsura corespunde obiectivelor art. </w:t>
      </w:r>
      <w:r w:rsidR="005232A9">
        <w:rPr>
          <w:b/>
          <w:color w:val="auto"/>
          <w:sz w:val="22"/>
          <w:szCs w:val="22"/>
          <w:lang w:val="ro-RO"/>
        </w:rPr>
        <w:t xml:space="preserve">35 </w:t>
      </w:r>
      <w:r w:rsidRPr="00E45F50">
        <w:rPr>
          <w:b/>
          <w:color w:val="auto"/>
          <w:sz w:val="22"/>
          <w:szCs w:val="22"/>
          <w:lang w:val="ro-RO"/>
        </w:rPr>
        <w:t xml:space="preserve">din Reg. (UE) nr. 1305/2013 </w:t>
      </w:r>
    </w:p>
    <w:p w:rsidR="005B2F5D" w:rsidRPr="00E45F50" w:rsidRDefault="005B2F5D" w:rsidP="00F14BB2">
      <w:pPr>
        <w:pStyle w:val="Default"/>
        <w:spacing w:before="120" w:after="120" w:line="276" w:lineRule="auto"/>
        <w:jc w:val="both"/>
        <w:rPr>
          <w:color w:val="auto"/>
          <w:sz w:val="22"/>
          <w:szCs w:val="22"/>
          <w:lang w:val="ro-RO"/>
        </w:rPr>
      </w:pPr>
      <w:r w:rsidRPr="00E45F50">
        <w:rPr>
          <w:b/>
          <w:color w:val="auto"/>
          <w:sz w:val="22"/>
          <w:szCs w:val="22"/>
          <w:lang w:val="ro-RO"/>
        </w:rPr>
        <w:t>Măsura contribuie la Domeniul de intervenție</w:t>
      </w:r>
      <w:r w:rsidR="001F1EAD" w:rsidRPr="00E45F50">
        <w:rPr>
          <w:b/>
          <w:color w:val="auto"/>
          <w:sz w:val="22"/>
          <w:szCs w:val="22"/>
          <w:lang w:val="ro-RO"/>
        </w:rPr>
        <w:t xml:space="preserve">: </w:t>
      </w:r>
      <w:r w:rsidR="001F1EAD" w:rsidRPr="00E45F50">
        <w:rPr>
          <w:color w:val="auto"/>
          <w:sz w:val="22"/>
          <w:szCs w:val="22"/>
          <w:lang w:val="ro-RO"/>
        </w:rPr>
        <w:t>3A) Îmbunătățirea competitivității producătorilor primari printr-o mai bună integrare a acestora în lanțul agroalimentar prin intermediul schemelor de calitate, al creșterii valorii adăugate a produselor agricole, al promovării pe piețele locale și în cadrul circuitelor scurte de aprovizionare, al grupurilor și organizațiilor de producători și al organizațiilor interprofesionale</w:t>
      </w:r>
      <w:r w:rsidR="00DC76CA" w:rsidRPr="00E45F50">
        <w:rPr>
          <w:color w:val="auto"/>
          <w:sz w:val="22"/>
          <w:szCs w:val="22"/>
          <w:lang w:val="ro-RO"/>
        </w:rPr>
        <w:t>.</w:t>
      </w:r>
    </w:p>
    <w:p w:rsidR="007356FA" w:rsidRPr="00E45F50" w:rsidRDefault="005B2F5D" w:rsidP="00F14BB2">
      <w:pPr>
        <w:pStyle w:val="Default"/>
        <w:spacing w:before="120" w:after="120" w:line="276" w:lineRule="auto"/>
        <w:jc w:val="both"/>
        <w:rPr>
          <w:color w:val="auto"/>
          <w:sz w:val="22"/>
          <w:szCs w:val="22"/>
          <w:lang w:val="ro-RO"/>
        </w:rPr>
      </w:pPr>
      <w:r w:rsidRPr="00E45F50">
        <w:rPr>
          <w:b/>
          <w:color w:val="auto"/>
          <w:sz w:val="22"/>
          <w:szCs w:val="22"/>
          <w:lang w:val="ro-RO"/>
        </w:rPr>
        <w:lastRenderedPageBreak/>
        <w:t>Măsura contribuie la obiectivele transversale ale Reg. (UE) nr. 1305/2013:</w:t>
      </w:r>
      <w:r w:rsidR="00DC76CA" w:rsidRPr="00E45F50">
        <w:rPr>
          <w:color w:val="auto"/>
          <w:sz w:val="22"/>
          <w:szCs w:val="22"/>
          <w:lang w:val="ro-RO"/>
        </w:rPr>
        <w:t xml:space="preserve">mediu, climă și </w:t>
      </w:r>
      <w:r w:rsidRPr="00E45F50">
        <w:rPr>
          <w:color w:val="auto"/>
          <w:sz w:val="22"/>
          <w:szCs w:val="22"/>
          <w:lang w:val="ro-RO"/>
        </w:rPr>
        <w:t xml:space="preserve">inovare </w:t>
      </w:r>
      <w:r w:rsidR="007356FA" w:rsidRPr="00E45F50">
        <w:rPr>
          <w:color w:val="auto"/>
          <w:sz w:val="22"/>
          <w:szCs w:val="22"/>
          <w:lang w:val="ro-RO"/>
        </w:rPr>
        <w:t xml:space="preserve">în conformitate cu art. 5, Reg. (UE) nr. 1305/2013). </w:t>
      </w:r>
    </w:p>
    <w:p w:rsidR="00C8581A" w:rsidRPr="00E45F50" w:rsidRDefault="005B2F5D" w:rsidP="00F14BB2">
      <w:pPr>
        <w:pStyle w:val="Default"/>
        <w:spacing w:before="120" w:after="120" w:line="276" w:lineRule="auto"/>
        <w:jc w:val="both"/>
        <w:outlineLvl w:val="0"/>
        <w:rPr>
          <w:color w:val="auto"/>
          <w:sz w:val="22"/>
          <w:szCs w:val="22"/>
          <w:lang w:val="ro-RO"/>
        </w:rPr>
      </w:pPr>
      <w:r w:rsidRPr="00E45F50">
        <w:rPr>
          <w:b/>
          <w:color w:val="auto"/>
          <w:sz w:val="22"/>
          <w:szCs w:val="22"/>
          <w:lang w:val="ro-RO"/>
        </w:rPr>
        <w:t>Complementaritatea cu alte măsuri din SDL</w:t>
      </w:r>
      <w:r w:rsidR="002F28C5" w:rsidRPr="00E45F50">
        <w:rPr>
          <w:color w:val="auto"/>
          <w:sz w:val="22"/>
          <w:szCs w:val="22"/>
          <w:lang w:val="ro-RO"/>
        </w:rPr>
        <w:t xml:space="preserve">:  </w:t>
      </w:r>
      <w:r w:rsidR="0068560B" w:rsidRPr="00E45F50">
        <w:rPr>
          <w:color w:val="auto"/>
          <w:sz w:val="22"/>
          <w:szCs w:val="22"/>
          <w:lang w:val="ro-RO"/>
        </w:rPr>
        <w:t>M2/2A; M6/6B; M7/6B; M8/6B;</w:t>
      </w:r>
    </w:p>
    <w:p w:rsidR="005B2F5D" w:rsidRPr="00F14BB2" w:rsidRDefault="005B2F5D" w:rsidP="00F14BB2">
      <w:pPr>
        <w:pStyle w:val="Default"/>
        <w:spacing w:before="120" w:after="120" w:line="276" w:lineRule="auto"/>
        <w:jc w:val="both"/>
        <w:outlineLvl w:val="0"/>
        <w:rPr>
          <w:b/>
          <w:color w:val="auto"/>
          <w:sz w:val="22"/>
          <w:szCs w:val="22"/>
          <w:lang w:val="ro-RO"/>
        </w:rPr>
      </w:pPr>
      <w:r w:rsidRPr="0012056A">
        <w:rPr>
          <w:b/>
          <w:sz w:val="22"/>
          <w:szCs w:val="22"/>
          <w:lang w:val="ro-RO"/>
        </w:rPr>
        <w:t xml:space="preserve">Sinergia cu alte măsuri din SDL: </w:t>
      </w:r>
      <w:r w:rsidR="001F1EAD" w:rsidRPr="0012056A">
        <w:rPr>
          <w:color w:val="C00000"/>
          <w:sz w:val="22"/>
          <w:szCs w:val="22"/>
          <w:lang w:val="ro-RO"/>
        </w:rPr>
        <w:t>-</w:t>
      </w:r>
    </w:p>
    <w:p w:rsidR="005B2F5D" w:rsidRPr="0012056A" w:rsidRDefault="005B2F5D" w:rsidP="00DE6AF6">
      <w:pPr>
        <w:pStyle w:val="Default"/>
        <w:shd w:val="clear" w:color="auto" w:fill="4F6228"/>
        <w:spacing w:line="276" w:lineRule="auto"/>
        <w:jc w:val="both"/>
        <w:rPr>
          <w:color w:val="FFFFFF" w:themeColor="background1"/>
          <w:sz w:val="22"/>
          <w:szCs w:val="22"/>
          <w:lang w:val="ro-RO"/>
        </w:rPr>
      </w:pPr>
      <w:r w:rsidRPr="0012056A">
        <w:rPr>
          <w:b/>
          <w:bCs/>
          <w:color w:val="FFFFFF" w:themeColor="background1"/>
          <w:sz w:val="22"/>
          <w:szCs w:val="22"/>
          <w:lang w:val="ro-RO"/>
        </w:rPr>
        <w:t xml:space="preserve">2. Valoarea adăugată a măsurii </w:t>
      </w:r>
    </w:p>
    <w:p w:rsidR="001F1EAD" w:rsidRPr="0012056A" w:rsidRDefault="001F1EAD" w:rsidP="008356C4">
      <w:pPr>
        <w:spacing w:after="0" w:line="276" w:lineRule="auto"/>
        <w:jc w:val="both"/>
        <w:rPr>
          <w:rFonts w:ascii="Trebuchet MS" w:eastAsia="Times New Roman" w:hAnsi="Trebuchet MS"/>
          <w:lang w:val="ro-RO"/>
        </w:rPr>
      </w:pPr>
      <w:r w:rsidRPr="0012056A">
        <w:rPr>
          <w:rFonts w:ascii="Trebuchet MS" w:eastAsia="Times New Roman" w:hAnsi="Trebuchet MS"/>
          <w:lang w:val="ro-RO"/>
        </w:rPr>
        <w:t>Adaptarea producției la cerințele pieței poate fi accelerată semnificativ de asocierea producătorilor agricoli, care are drept consecință conștientizarea acestora asupra importanței aplicării unor tehnologii de producție unitare, corespunzătoare solicitărilor procesatorilor sau comerțului cu ridicata.</w:t>
      </w:r>
    </w:p>
    <w:p w:rsidR="005B2F5D" w:rsidRPr="0012056A" w:rsidRDefault="005B2F5D" w:rsidP="00082782">
      <w:pPr>
        <w:pStyle w:val="Default"/>
        <w:shd w:val="clear" w:color="auto" w:fill="385623" w:themeFill="accent6" w:themeFillShade="80"/>
        <w:spacing w:line="276" w:lineRule="auto"/>
        <w:jc w:val="both"/>
        <w:rPr>
          <w:color w:val="FFFFFF" w:themeColor="background1"/>
          <w:sz w:val="22"/>
          <w:szCs w:val="22"/>
          <w:lang w:val="ro-RO"/>
        </w:rPr>
      </w:pPr>
      <w:r w:rsidRPr="0012056A">
        <w:rPr>
          <w:b/>
          <w:bCs/>
          <w:color w:val="FFFFFF" w:themeColor="background1"/>
          <w:sz w:val="22"/>
          <w:szCs w:val="22"/>
          <w:lang w:val="ro-RO"/>
        </w:rPr>
        <w:t xml:space="preserve">3. Trimiteri la alte acte legislative </w:t>
      </w:r>
    </w:p>
    <w:p w:rsidR="005B2F5D" w:rsidRDefault="005B2F5D" w:rsidP="00236385">
      <w:pPr>
        <w:pStyle w:val="Default"/>
        <w:numPr>
          <w:ilvl w:val="0"/>
          <w:numId w:val="7"/>
        </w:numPr>
        <w:spacing w:line="276" w:lineRule="auto"/>
        <w:ind w:left="448" w:hanging="350"/>
        <w:jc w:val="both"/>
        <w:rPr>
          <w:color w:val="auto"/>
          <w:sz w:val="22"/>
          <w:szCs w:val="22"/>
          <w:lang w:val="ro-RO"/>
        </w:rPr>
      </w:pPr>
      <w:r w:rsidRPr="0012056A">
        <w:rPr>
          <w:color w:val="auto"/>
          <w:sz w:val="22"/>
          <w:szCs w:val="22"/>
          <w:lang w:val="ro-RO"/>
        </w:rPr>
        <w:t xml:space="preserve">Recomandarea 2003/361/CE din 6 mai 2003 privind definirea micro-întreprinderilor și a întreprinderilor mici </w:t>
      </w:r>
      <w:r w:rsidR="001241EA" w:rsidRPr="0012056A">
        <w:rPr>
          <w:color w:val="auto"/>
          <w:sz w:val="22"/>
          <w:szCs w:val="22"/>
          <w:lang w:val="ro-RO"/>
        </w:rPr>
        <w:t>și</w:t>
      </w:r>
      <w:r w:rsidR="00D3735C" w:rsidRPr="0012056A">
        <w:rPr>
          <w:color w:val="auto"/>
          <w:sz w:val="22"/>
          <w:szCs w:val="22"/>
          <w:lang w:val="ro-RO"/>
        </w:rPr>
        <w:t xml:space="preserve"> mijlocii;</w:t>
      </w:r>
    </w:p>
    <w:p w:rsidR="00654717" w:rsidRPr="00654717" w:rsidRDefault="00654717" w:rsidP="00654717">
      <w:pPr>
        <w:numPr>
          <w:ilvl w:val="0"/>
          <w:numId w:val="7"/>
        </w:numPr>
        <w:autoSpaceDE w:val="0"/>
        <w:autoSpaceDN w:val="0"/>
        <w:adjustRightInd w:val="0"/>
        <w:spacing w:after="0" w:line="276" w:lineRule="auto"/>
        <w:jc w:val="both"/>
        <w:rPr>
          <w:rFonts w:ascii="Trebuchet MS" w:eastAsia="Calibri" w:hAnsi="Trebuchet MS" w:cs="Trebuchet MS"/>
          <w:lang w:val="ro-RO"/>
        </w:rPr>
      </w:pPr>
      <w:r w:rsidRPr="00DF11F8">
        <w:rPr>
          <w:rFonts w:ascii="Trebuchet MS" w:eastAsia="Calibri" w:hAnsi="Trebuchet MS" w:cs="Trebuchet MS"/>
          <w:lang w:val="ro-RO"/>
        </w:rPr>
        <w:t>Hotărârea Guvernului nr. 226/ 2015</w:t>
      </w:r>
      <w:r>
        <w:rPr>
          <w:rFonts w:ascii="Trebuchet MS" w:eastAsia="Calibri" w:hAnsi="Trebuchet MS" w:cs="Trebuchet MS"/>
        </w:rPr>
        <w:t>;</w:t>
      </w:r>
    </w:p>
    <w:p w:rsidR="001241EA" w:rsidRPr="0012056A" w:rsidRDefault="001241EA" w:rsidP="00236385">
      <w:pPr>
        <w:pStyle w:val="Default"/>
        <w:numPr>
          <w:ilvl w:val="0"/>
          <w:numId w:val="6"/>
        </w:numPr>
        <w:spacing w:line="276" w:lineRule="auto"/>
        <w:ind w:left="426"/>
        <w:jc w:val="both"/>
        <w:rPr>
          <w:rFonts w:eastAsia="Times New Roman"/>
          <w:sz w:val="22"/>
          <w:szCs w:val="22"/>
          <w:lang w:val="ro-RO"/>
        </w:rPr>
      </w:pPr>
      <w:r w:rsidRPr="0012056A">
        <w:rPr>
          <w:color w:val="auto"/>
          <w:sz w:val="22"/>
          <w:szCs w:val="22"/>
          <w:lang w:val="ro-RO"/>
        </w:rPr>
        <w:t>Ordonanța Guvernului nr. 26/2000 cu privire la asociații și fundații, aprobată cu modificări și completări prin Legea nr. 246/2005</w:t>
      </w:r>
      <w:r w:rsidR="00D3735C" w:rsidRPr="0012056A">
        <w:rPr>
          <w:color w:val="auto"/>
          <w:sz w:val="22"/>
          <w:szCs w:val="22"/>
          <w:lang w:val="ro-RO"/>
        </w:rPr>
        <w:t>;</w:t>
      </w:r>
    </w:p>
    <w:p w:rsidR="001241EA" w:rsidRPr="0012056A" w:rsidRDefault="001241EA" w:rsidP="00236385">
      <w:pPr>
        <w:pStyle w:val="Default"/>
        <w:numPr>
          <w:ilvl w:val="0"/>
          <w:numId w:val="6"/>
        </w:numPr>
        <w:spacing w:line="276" w:lineRule="auto"/>
        <w:ind w:left="426"/>
        <w:jc w:val="both"/>
        <w:rPr>
          <w:rFonts w:eastAsia="Times New Roman"/>
          <w:sz w:val="22"/>
          <w:szCs w:val="22"/>
          <w:lang w:val="ro-RO"/>
        </w:rPr>
      </w:pPr>
      <w:r w:rsidRPr="0012056A">
        <w:rPr>
          <w:color w:val="auto"/>
          <w:sz w:val="22"/>
          <w:szCs w:val="22"/>
          <w:lang w:val="ro-RO"/>
        </w:rPr>
        <w:t>Legii cooperației agricole nr. 566/2004</w:t>
      </w:r>
      <w:r w:rsidR="00D3735C" w:rsidRPr="0012056A">
        <w:rPr>
          <w:color w:val="auto"/>
          <w:sz w:val="22"/>
          <w:szCs w:val="22"/>
          <w:lang w:val="ro-RO"/>
        </w:rPr>
        <w:t>;</w:t>
      </w:r>
    </w:p>
    <w:p w:rsidR="0054482F" w:rsidRPr="0012056A" w:rsidRDefault="0054482F" w:rsidP="00236385">
      <w:pPr>
        <w:pStyle w:val="Default"/>
        <w:numPr>
          <w:ilvl w:val="0"/>
          <w:numId w:val="6"/>
        </w:numPr>
        <w:spacing w:line="276" w:lineRule="auto"/>
        <w:ind w:left="426"/>
        <w:jc w:val="both"/>
        <w:rPr>
          <w:rFonts w:eastAsia="Times New Roman"/>
          <w:sz w:val="22"/>
          <w:szCs w:val="22"/>
          <w:lang w:val="ro-RO"/>
        </w:rPr>
      </w:pPr>
      <w:r w:rsidRPr="0012056A">
        <w:rPr>
          <w:rFonts w:eastAsia="Times New Roman"/>
          <w:sz w:val="22"/>
          <w:szCs w:val="22"/>
          <w:lang w:val="ro-RO"/>
        </w:rPr>
        <w:t>Regulamentul nr. 251/2014 privind definirea, descrierea, prezentarea, etichetarea şi protejarea indicaţiilor geografice ale produselor vitivinicole aromatizate şi de abrogare a Regulamentului (CEE) nr. 1601/91 al Consiliului</w:t>
      </w:r>
      <w:r w:rsidR="00D3735C" w:rsidRPr="0012056A">
        <w:rPr>
          <w:rFonts w:eastAsia="Times New Roman"/>
          <w:sz w:val="22"/>
          <w:szCs w:val="22"/>
          <w:lang w:val="ro-RO"/>
        </w:rPr>
        <w:t>;</w:t>
      </w:r>
    </w:p>
    <w:p w:rsidR="0054482F" w:rsidRPr="0012056A" w:rsidRDefault="0054482F" w:rsidP="00236385">
      <w:pPr>
        <w:pStyle w:val="Default"/>
        <w:numPr>
          <w:ilvl w:val="0"/>
          <w:numId w:val="6"/>
        </w:numPr>
        <w:spacing w:line="276" w:lineRule="auto"/>
        <w:ind w:left="426"/>
        <w:jc w:val="both"/>
        <w:rPr>
          <w:rFonts w:eastAsia="Times New Roman"/>
          <w:sz w:val="22"/>
          <w:szCs w:val="22"/>
          <w:lang w:val="ro-RO"/>
        </w:rPr>
      </w:pPr>
      <w:r w:rsidRPr="0012056A">
        <w:rPr>
          <w:rFonts w:eastAsia="Times New Roman"/>
          <w:sz w:val="22"/>
          <w:szCs w:val="22"/>
          <w:lang w:val="ro-RO"/>
        </w:rPr>
        <w:t xml:space="preserve">Regulamentul nr. 110/2008 privind definirea, desemnarea, prezentarea, etichetarea </w:t>
      </w:r>
      <w:proofErr w:type="spellStart"/>
      <w:r w:rsidRPr="0012056A">
        <w:rPr>
          <w:rFonts w:eastAsia="Times New Roman"/>
          <w:sz w:val="22"/>
          <w:szCs w:val="22"/>
          <w:lang w:val="ro-RO"/>
        </w:rPr>
        <w:t>şiprotecţiaindicaţiilor</w:t>
      </w:r>
      <w:proofErr w:type="spellEnd"/>
      <w:r w:rsidRPr="0012056A">
        <w:rPr>
          <w:rFonts w:eastAsia="Times New Roman"/>
          <w:sz w:val="22"/>
          <w:szCs w:val="22"/>
          <w:lang w:val="ro-RO"/>
        </w:rPr>
        <w:t xml:space="preserve"> geografice ale băuturilor spirtoase şi de abrogare a Regulamentului (CEE) nr. 1576/89 al Consiliului</w:t>
      </w:r>
      <w:r w:rsidR="00D3735C" w:rsidRPr="0012056A">
        <w:rPr>
          <w:rFonts w:eastAsia="Times New Roman"/>
          <w:sz w:val="22"/>
          <w:szCs w:val="22"/>
          <w:lang w:val="ro-RO"/>
        </w:rPr>
        <w:t>;</w:t>
      </w:r>
    </w:p>
    <w:p w:rsidR="0054482F" w:rsidRPr="0012056A" w:rsidRDefault="0054482F" w:rsidP="00236385">
      <w:pPr>
        <w:pStyle w:val="Default"/>
        <w:numPr>
          <w:ilvl w:val="0"/>
          <w:numId w:val="6"/>
        </w:numPr>
        <w:spacing w:line="276" w:lineRule="auto"/>
        <w:ind w:left="426"/>
        <w:jc w:val="both"/>
        <w:rPr>
          <w:rFonts w:eastAsia="Times New Roman"/>
          <w:sz w:val="22"/>
          <w:szCs w:val="22"/>
          <w:lang w:val="ro-RO"/>
        </w:rPr>
      </w:pPr>
      <w:r w:rsidRPr="0012056A">
        <w:rPr>
          <w:rFonts w:eastAsia="Times New Roman"/>
          <w:sz w:val="22"/>
          <w:szCs w:val="22"/>
          <w:lang w:val="ro-RO"/>
        </w:rPr>
        <w:t>Regulamentul (UE) nr. 1151/2012 din 21 noiembrie 2012 privind sistemele din domeniul calității pr</w:t>
      </w:r>
      <w:r w:rsidR="00D3735C" w:rsidRPr="0012056A">
        <w:rPr>
          <w:rFonts w:eastAsia="Times New Roman"/>
          <w:sz w:val="22"/>
          <w:szCs w:val="22"/>
          <w:lang w:val="ro-RO"/>
        </w:rPr>
        <w:t>oduselor agricole și alimentare;</w:t>
      </w:r>
    </w:p>
    <w:p w:rsidR="0054482F" w:rsidRPr="0012056A" w:rsidRDefault="00686898" w:rsidP="00236385">
      <w:pPr>
        <w:pStyle w:val="Default"/>
        <w:numPr>
          <w:ilvl w:val="0"/>
          <w:numId w:val="6"/>
        </w:numPr>
        <w:spacing w:line="276" w:lineRule="auto"/>
        <w:ind w:left="426"/>
        <w:jc w:val="both"/>
        <w:rPr>
          <w:rFonts w:eastAsia="Times New Roman"/>
          <w:sz w:val="22"/>
          <w:szCs w:val="22"/>
          <w:lang w:val="ro-RO"/>
        </w:rPr>
      </w:pPr>
      <w:hyperlink r:id="rId7" w:history="1">
        <w:r w:rsidR="0054482F" w:rsidRPr="0012056A">
          <w:rPr>
            <w:rFonts w:eastAsia="Times New Roman"/>
            <w:sz w:val="22"/>
            <w:szCs w:val="22"/>
            <w:lang w:val="ro-RO"/>
          </w:rPr>
          <w:t xml:space="preserve">LEGEA nr. 84 din 1998 Privind mărcile </w:t>
        </w:r>
        <w:proofErr w:type="spellStart"/>
        <w:r w:rsidR="0054482F" w:rsidRPr="0012056A">
          <w:rPr>
            <w:rFonts w:eastAsia="Times New Roman"/>
            <w:sz w:val="22"/>
            <w:szCs w:val="22"/>
            <w:lang w:val="ro-RO"/>
          </w:rPr>
          <w:t>şiindicaţiile</w:t>
        </w:r>
        <w:proofErr w:type="spellEnd"/>
        <w:r w:rsidR="0054482F" w:rsidRPr="0012056A">
          <w:rPr>
            <w:rFonts w:eastAsia="Times New Roman"/>
            <w:sz w:val="22"/>
            <w:szCs w:val="22"/>
            <w:lang w:val="ro-RO"/>
          </w:rPr>
          <w:t xml:space="preserve"> geografice</w:t>
        </w:r>
      </w:hyperlink>
      <w:r w:rsidR="0054482F" w:rsidRPr="0012056A">
        <w:rPr>
          <w:rFonts w:eastAsia="Times New Roman"/>
          <w:sz w:val="22"/>
          <w:szCs w:val="22"/>
          <w:lang w:val="ro-RO"/>
        </w:rPr>
        <w:t xml:space="preserve"> modificată </w:t>
      </w:r>
      <w:proofErr w:type="spellStart"/>
      <w:r w:rsidR="0054482F" w:rsidRPr="0012056A">
        <w:rPr>
          <w:rFonts w:eastAsia="Times New Roman"/>
          <w:sz w:val="22"/>
          <w:szCs w:val="22"/>
          <w:lang w:val="ro-RO"/>
        </w:rPr>
        <w:t>şi</w:t>
      </w:r>
      <w:proofErr w:type="spellEnd"/>
      <w:r w:rsidR="0054482F" w:rsidRPr="0012056A">
        <w:rPr>
          <w:rFonts w:eastAsia="Times New Roman"/>
          <w:sz w:val="22"/>
          <w:szCs w:val="22"/>
          <w:lang w:val="ro-RO"/>
        </w:rPr>
        <w:t xml:space="preserve"> completată prin legea nr. 66/2010 publicată în Monitorul Oficial nr. 226/09.04.2010</w:t>
      </w:r>
    </w:p>
    <w:p w:rsidR="001241EA" w:rsidRDefault="001241EA" w:rsidP="00236385">
      <w:pPr>
        <w:pStyle w:val="Default"/>
        <w:numPr>
          <w:ilvl w:val="0"/>
          <w:numId w:val="6"/>
        </w:numPr>
        <w:spacing w:line="276" w:lineRule="auto"/>
        <w:ind w:left="426"/>
        <w:jc w:val="both"/>
        <w:rPr>
          <w:rFonts w:eastAsia="Times New Roman"/>
          <w:sz w:val="22"/>
          <w:szCs w:val="22"/>
          <w:lang w:val="ro-RO"/>
        </w:rPr>
      </w:pPr>
      <w:r w:rsidRPr="0012056A">
        <w:rPr>
          <w:rFonts w:eastAsia="Times New Roman"/>
          <w:sz w:val="22"/>
          <w:szCs w:val="22"/>
          <w:lang w:val="ro-RO"/>
        </w:rPr>
        <w:t>REGULAMENTUL (CE) NR. 852/2004 AL PARLAMENTULUI EUROPEAN ȘI AL CONSILIULUI din 29 aprilie 2004 privind igiena produselor alimentare.</w:t>
      </w:r>
    </w:p>
    <w:p w:rsidR="00DE6AF6" w:rsidRPr="00F14BB2" w:rsidRDefault="00BD62F5" w:rsidP="008356C4">
      <w:pPr>
        <w:pStyle w:val="Default"/>
        <w:numPr>
          <w:ilvl w:val="0"/>
          <w:numId w:val="6"/>
        </w:numPr>
        <w:spacing w:line="276" w:lineRule="auto"/>
        <w:jc w:val="both"/>
        <w:rPr>
          <w:color w:val="auto"/>
          <w:sz w:val="22"/>
          <w:szCs w:val="22"/>
          <w:lang w:val="ro-RO"/>
        </w:rPr>
      </w:pPr>
      <w:r w:rsidRPr="00B91A80">
        <w:rPr>
          <w:color w:val="auto"/>
          <w:sz w:val="22"/>
          <w:szCs w:val="22"/>
          <w:lang w:val="ro-RO"/>
        </w:rPr>
        <w:t xml:space="preserve">R (UE) nr. 1407/2013 privind aplicarea art. 107 și 108 din Tratatul privind funcționarea Uniunii Europene referitor la ajutoarele de </w:t>
      </w:r>
      <w:proofErr w:type="spellStart"/>
      <w:r w:rsidRPr="00B91A80">
        <w:rPr>
          <w:color w:val="auto"/>
          <w:sz w:val="22"/>
          <w:szCs w:val="22"/>
          <w:lang w:val="ro-RO"/>
        </w:rPr>
        <w:t>minimis</w:t>
      </w:r>
      <w:proofErr w:type="spellEnd"/>
      <w:r w:rsidRPr="00B91A80">
        <w:rPr>
          <w:color w:val="auto"/>
          <w:sz w:val="22"/>
          <w:szCs w:val="22"/>
          <w:lang w:val="ro-RO"/>
        </w:rPr>
        <w:t>;</w:t>
      </w:r>
    </w:p>
    <w:p w:rsidR="005B2F5D" w:rsidRPr="0012056A" w:rsidRDefault="005B2F5D" w:rsidP="00082782">
      <w:pPr>
        <w:pStyle w:val="Default"/>
        <w:shd w:val="clear" w:color="auto" w:fill="385623" w:themeFill="accent6" w:themeFillShade="80"/>
        <w:spacing w:line="276" w:lineRule="auto"/>
        <w:jc w:val="both"/>
        <w:rPr>
          <w:color w:val="FFFFFF" w:themeColor="background1"/>
          <w:sz w:val="22"/>
          <w:szCs w:val="22"/>
          <w:lang w:val="ro-RO"/>
        </w:rPr>
      </w:pPr>
      <w:r w:rsidRPr="0012056A">
        <w:rPr>
          <w:b/>
          <w:bCs/>
          <w:color w:val="FFFFFF" w:themeColor="background1"/>
          <w:sz w:val="22"/>
          <w:szCs w:val="22"/>
          <w:lang w:val="ro-RO"/>
        </w:rPr>
        <w:t xml:space="preserve">4. Beneficiari direcți/indirecți (grup țintă) </w:t>
      </w:r>
    </w:p>
    <w:p w:rsidR="001F1EAD" w:rsidRPr="0012056A" w:rsidRDefault="001F1EAD" w:rsidP="008356C4">
      <w:pPr>
        <w:pStyle w:val="Default"/>
        <w:spacing w:line="276" w:lineRule="auto"/>
        <w:ind w:left="360"/>
        <w:jc w:val="both"/>
        <w:rPr>
          <w:b/>
          <w:color w:val="auto"/>
          <w:sz w:val="22"/>
          <w:szCs w:val="22"/>
          <w:lang w:val="ro-RO"/>
        </w:rPr>
      </w:pPr>
      <w:r w:rsidRPr="0012056A">
        <w:rPr>
          <w:b/>
          <w:color w:val="auto"/>
          <w:sz w:val="22"/>
          <w:szCs w:val="22"/>
          <w:lang w:val="ro-RO"/>
        </w:rPr>
        <w:t>Beneficiarii direcți:</w:t>
      </w:r>
    </w:p>
    <w:p w:rsidR="005232A9" w:rsidRPr="002705AB" w:rsidRDefault="005232A9" w:rsidP="005232A9">
      <w:pPr>
        <w:numPr>
          <w:ilvl w:val="0"/>
          <w:numId w:val="3"/>
        </w:numPr>
        <w:spacing w:after="0" w:line="240" w:lineRule="auto"/>
        <w:jc w:val="both"/>
        <w:rPr>
          <w:rFonts w:ascii="Trebuchet MS" w:hAnsi="Trebuchet MS"/>
          <w:i/>
          <w:u w:val="single"/>
        </w:rPr>
      </w:pPr>
      <w:r w:rsidRPr="002705AB">
        <w:rPr>
          <w:rFonts w:ascii="Trebuchet MS" w:hAnsi="Trebuchet MS"/>
          <w:i/>
          <w:u w:val="single"/>
        </w:rPr>
        <w:t xml:space="preserve">PARTENERIATELE </w:t>
      </w:r>
      <w:proofErr w:type="spellStart"/>
      <w:r w:rsidRPr="002705AB">
        <w:rPr>
          <w:rFonts w:ascii="Trebuchet MS" w:hAnsi="Trebuchet MS"/>
          <w:i/>
          <w:u w:val="single"/>
        </w:rPr>
        <w:t>constituite</w:t>
      </w:r>
      <w:proofErr w:type="spellEnd"/>
      <w:r w:rsidR="006F4EE8">
        <w:rPr>
          <w:rFonts w:ascii="Trebuchet MS" w:hAnsi="Trebuchet MS"/>
          <w:i/>
          <w:u w:val="single"/>
        </w:rPr>
        <w:t xml:space="preserve"> </w:t>
      </w:r>
      <w:proofErr w:type="spellStart"/>
      <w:r w:rsidRPr="002705AB">
        <w:rPr>
          <w:rFonts w:ascii="Trebuchet MS" w:hAnsi="Trebuchet MS"/>
          <w:i/>
          <w:u w:val="single"/>
        </w:rPr>
        <w:t>în</w:t>
      </w:r>
      <w:proofErr w:type="spellEnd"/>
      <w:r w:rsidR="006F4EE8">
        <w:rPr>
          <w:rFonts w:ascii="Trebuchet MS" w:hAnsi="Trebuchet MS"/>
          <w:i/>
          <w:u w:val="single"/>
        </w:rPr>
        <w:t xml:space="preserve"> </w:t>
      </w:r>
      <w:proofErr w:type="spellStart"/>
      <w:r w:rsidRPr="002705AB">
        <w:rPr>
          <w:rFonts w:ascii="Trebuchet MS" w:hAnsi="Trebuchet MS"/>
          <w:i/>
          <w:u w:val="single"/>
        </w:rPr>
        <w:t>baza</w:t>
      </w:r>
      <w:proofErr w:type="spellEnd"/>
      <w:r w:rsidR="006F4EE8">
        <w:rPr>
          <w:rFonts w:ascii="Trebuchet MS" w:hAnsi="Trebuchet MS"/>
          <w:i/>
          <w:u w:val="single"/>
        </w:rPr>
        <w:t xml:space="preserve"> </w:t>
      </w:r>
      <w:proofErr w:type="spellStart"/>
      <w:r w:rsidRPr="002705AB">
        <w:rPr>
          <w:rFonts w:ascii="Trebuchet MS" w:hAnsi="Trebuchet MS"/>
          <w:i/>
          <w:u w:val="single"/>
        </w:rPr>
        <w:t>unui</w:t>
      </w:r>
      <w:proofErr w:type="spellEnd"/>
      <w:r w:rsidRPr="002705AB">
        <w:rPr>
          <w:rFonts w:ascii="Trebuchet MS" w:hAnsi="Trebuchet MS"/>
          <w:i/>
          <w:u w:val="single"/>
        </w:rPr>
        <w:t xml:space="preserve"> ACORD DE COOPERARE din </w:t>
      </w:r>
      <w:proofErr w:type="spellStart"/>
      <w:r w:rsidRPr="002705AB">
        <w:rPr>
          <w:rFonts w:ascii="Trebuchet MS" w:hAnsi="Trebuchet MS"/>
          <w:i/>
          <w:u w:val="single"/>
        </w:rPr>
        <w:t>cel</w:t>
      </w:r>
      <w:proofErr w:type="spellEnd"/>
      <w:r w:rsidR="006F4EE8">
        <w:rPr>
          <w:rFonts w:ascii="Trebuchet MS" w:hAnsi="Trebuchet MS"/>
          <w:i/>
          <w:u w:val="single"/>
        </w:rPr>
        <w:t xml:space="preserve"> </w:t>
      </w:r>
      <w:proofErr w:type="spellStart"/>
      <w:r w:rsidRPr="002705AB">
        <w:rPr>
          <w:rFonts w:ascii="Trebuchet MS" w:hAnsi="Trebuchet MS"/>
          <w:i/>
          <w:u w:val="single"/>
        </w:rPr>
        <w:t>puţin</w:t>
      </w:r>
      <w:proofErr w:type="spellEnd"/>
      <w:r w:rsidRPr="002705AB">
        <w:rPr>
          <w:rFonts w:ascii="Trebuchet MS" w:hAnsi="Trebuchet MS"/>
          <w:i/>
          <w:u w:val="single"/>
        </w:rPr>
        <w:t xml:space="preserve"> un </w:t>
      </w:r>
      <w:proofErr w:type="spellStart"/>
      <w:r w:rsidRPr="002705AB">
        <w:rPr>
          <w:rFonts w:ascii="Trebuchet MS" w:hAnsi="Trebuchet MS"/>
          <w:i/>
          <w:u w:val="single"/>
        </w:rPr>
        <w:t>partener</w:t>
      </w:r>
      <w:proofErr w:type="spellEnd"/>
      <w:r w:rsidRPr="002705AB">
        <w:rPr>
          <w:rFonts w:ascii="Trebuchet MS" w:hAnsi="Trebuchet MS"/>
          <w:i/>
          <w:u w:val="single"/>
        </w:rPr>
        <w:t xml:space="preserve"> din </w:t>
      </w:r>
      <w:proofErr w:type="spellStart"/>
      <w:r w:rsidRPr="002705AB">
        <w:rPr>
          <w:rFonts w:ascii="Trebuchet MS" w:hAnsi="Trebuchet MS"/>
          <w:i/>
          <w:u w:val="single"/>
        </w:rPr>
        <w:t>categoriile</w:t>
      </w:r>
      <w:proofErr w:type="spellEnd"/>
      <w:r w:rsidRPr="002705AB">
        <w:rPr>
          <w:rFonts w:ascii="Trebuchet MS" w:hAnsi="Trebuchet MS"/>
          <w:i/>
          <w:u w:val="single"/>
        </w:rPr>
        <w:t xml:space="preserve"> de </w:t>
      </w:r>
      <w:proofErr w:type="spellStart"/>
      <w:r w:rsidRPr="002705AB">
        <w:rPr>
          <w:rFonts w:ascii="Trebuchet MS" w:hAnsi="Trebuchet MS"/>
          <w:i/>
          <w:u w:val="single"/>
        </w:rPr>
        <w:t>maijos</w:t>
      </w:r>
      <w:bookmarkStart w:id="0" w:name="_GoBack"/>
      <w:bookmarkEnd w:id="0"/>
      <w:r w:rsidRPr="002705AB">
        <w:rPr>
          <w:rFonts w:ascii="Trebuchet MS" w:hAnsi="Trebuchet MS"/>
          <w:i/>
          <w:u w:val="single"/>
        </w:rPr>
        <w:t>șicelpuțin</w:t>
      </w:r>
      <w:proofErr w:type="spellEnd"/>
      <w:r w:rsidRPr="002705AB">
        <w:rPr>
          <w:rFonts w:ascii="Trebuchet MS" w:hAnsi="Trebuchet MS"/>
          <w:i/>
          <w:u w:val="single"/>
        </w:rPr>
        <w:t xml:space="preserve"> un </w:t>
      </w:r>
      <w:proofErr w:type="spellStart"/>
      <w:r w:rsidRPr="002705AB">
        <w:rPr>
          <w:rFonts w:ascii="Trebuchet MS" w:hAnsi="Trebuchet MS"/>
          <w:i/>
          <w:u w:val="single"/>
        </w:rPr>
        <w:t>fermiersau</w:t>
      </w:r>
      <w:proofErr w:type="spellEnd"/>
      <w:r w:rsidRPr="002705AB">
        <w:rPr>
          <w:rFonts w:ascii="Trebuchet MS" w:hAnsi="Trebuchet MS"/>
          <w:i/>
          <w:u w:val="single"/>
        </w:rPr>
        <w:t xml:space="preserve"> un </w:t>
      </w:r>
      <w:proofErr w:type="spellStart"/>
      <w:r w:rsidRPr="002705AB">
        <w:rPr>
          <w:rFonts w:ascii="Trebuchet MS" w:hAnsi="Trebuchet MS"/>
          <w:i/>
          <w:u w:val="single"/>
        </w:rPr>
        <w:t>grup</w:t>
      </w:r>
      <w:proofErr w:type="spellEnd"/>
      <w:r w:rsidRPr="002705AB">
        <w:rPr>
          <w:rFonts w:ascii="Trebuchet MS" w:hAnsi="Trebuchet MS"/>
          <w:i/>
          <w:u w:val="single"/>
        </w:rPr>
        <w:t xml:space="preserve"> de </w:t>
      </w:r>
      <w:proofErr w:type="spellStart"/>
      <w:r w:rsidRPr="002705AB">
        <w:rPr>
          <w:rFonts w:ascii="Trebuchet MS" w:hAnsi="Trebuchet MS"/>
          <w:i/>
          <w:u w:val="single"/>
        </w:rPr>
        <w:t>producători</w:t>
      </w:r>
      <w:proofErr w:type="spellEnd"/>
      <w:r w:rsidRPr="002705AB">
        <w:rPr>
          <w:rFonts w:ascii="Trebuchet MS" w:hAnsi="Trebuchet MS"/>
          <w:i/>
          <w:u w:val="single"/>
        </w:rPr>
        <w:t xml:space="preserve">/o </w:t>
      </w:r>
      <w:proofErr w:type="spellStart"/>
      <w:r w:rsidRPr="002705AB">
        <w:rPr>
          <w:rFonts w:ascii="Trebuchet MS" w:hAnsi="Trebuchet MS"/>
          <w:i/>
          <w:u w:val="single"/>
        </w:rPr>
        <w:t>cooperativă</w:t>
      </w:r>
      <w:proofErr w:type="spellEnd"/>
      <w:r w:rsidRPr="002705AB">
        <w:rPr>
          <w:rFonts w:ascii="Trebuchet MS" w:hAnsi="Trebuchet MS"/>
          <w:i/>
          <w:u w:val="single"/>
        </w:rPr>
        <w:t xml:space="preserve"> care </w:t>
      </w:r>
      <w:proofErr w:type="spellStart"/>
      <w:r w:rsidRPr="002705AB">
        <w:rPr>
          <w:rFonts w:ascii="Trebuchet MS" w:hAnsi="Trebuchet MS"/>
          <w:i/>
          <w:u w:val="single"/>
        </w:rPr>
        <w:t>îșidesfășoarăactivitateaînsectorulagricol</w:t>
      </w:r>
      <w:proofErr w:type="spellEnd"/>
      <w:r w:rsidRPr="002705AB">
        <w:rPr>
          <w:rFonts w:ascii="Trebuchet MS" w:hAnsi="Trebuchet MS"/>
          <w:i/>
          <w:u w:val="single"/>
        </w:rPr>
        <w:t>/</w:t>
      </w:r>
      <w:proofErr w:type="spellStart"/>
      <w:r w:rsidRPr="002705AB">
        <w:rPr>
          <w:rFonts w:ascii="Trebuchet MS" w:hAnsi="Trebuchet MS"/>
          <w:i/>
          <w:u w:val="single"/>
        </w:rPr>
        <w:t>pomicol</w:t>
      </w:r>
      <w:proofErr w:type="spellEnd"/>
      <w:r w:rsidRPr="002705AB">
        <w:rPr>
          <w:rFonts w:ascii="Trebuchet MS" w:hAnsi="Trebuchet MS"/>
          <w:i/>
          <w:u w:val="single"/>
        </w:rPr>
        <w:t>:</w:t>
      </w:r>
    </w:p>
    <w:p w:rsidR="005232A9" w:rsidRPr="002705AB" w:rsidRDefault="005232A9" w:rsidP="005232A9">
      <w:pPr>
        <w:pStyle w:val="Listparagraf"/>
        <w:numPr>
          <w:ilvl w:val="0"/>
          <w:numId w:val="3"/>
        </w:numPr>
        <w:spacing w:after="0" w:line="240" w:lineRule="auto"/>
        <w:jc w:val="both"/>
        <w:rPr>
          <w:rFonts w:ascii="Trebuchet MS" w:eastAsia="Times New Roman" w:hAnsi="Trebuchet MS" w:cs="Times New Roman"/>
          <w:i/>
          <w:u w:val="single"/>
        </w:rPr>
      </w:pPr>
      <w:proofErr w:type="spellStart"/>
      <w:r w:rsidRPr="002705AB">
        <w:rPr>
          <w:rFonts w:ascii="Trebuchet MS" w:eastAsia="Times New Roman" w:hAnsi="Trebuchet MS" w:cs="Times New Roman"/>
          <w:i/>
          <w:u w:val="single"/>
        </w:rPr>
        <w:t>Fermieri</w:t>
      </w:r>
      <w:proofErr w:type="spellEnd"/>
      <w:r w:rsidRPr="002705AB">
        <w:rPr>
          <w:rFonts w:ascii="Trebuchet MS" w:eastAsia="Times New Roman" w:hAnsi="Trebuchet MS" w:cs="Times New Roman"/>
          <w:i/>
          <w:u w:val="single"/>
        </w:rPr>
        <w:t>;</w:t>
      </w:r>
    </w:p>
    <w:p w:rsidR="005232A9" w:rsidRPr="002705AB" w:rsidRDefault="005232A9" w:rsidP="005232A9">
      <w:pPr>
        <w:pStyle w:val="Listparagraf"/>
        <w:numPr>
          <w:ilvl w:val="0"/>
          <w:numId w:val="3"/>
        </w:numPr>
        <w:spacing w:after="0" w:line="240" w:lineRule="auto"/>
        <w:jc w:val="both"/>
        <w:rPr>
          <w:rFonts w:ascii="Trebuchet MS" w:eastAsia="Times New Roman" w:hAnsi="Trebuchet MS" w:cs="Times New Roman"/>
          <w:i/>
          <w:u w:val="single"/>
        </w:rPr>
      </w:pPr>
      <w:proofErr w:type="spellStart"/>
      <w:r w:rsidRPr="002705AB">
        <w:rPr>
          <w:rFonts w:ascii="Trebuchet MS" w:eastAsia="Times New Roman" w:hAnsi="Trebuchet MS" w:cs="Times New Roman"/>
          <w:i/>
          <w:u w:val="single"/>
        </w:rPr>
        <w:t>Microîntreprinderișiîntreprinderimici</w:t>
      </w:r>
      <w:proofErr w:type="spellEnd"/>
      <w:r w:rsidRPr="002705AB">
        <w:rPr>
          <w:rFonts w:ascii="Trebuchet MS" w:eastAsia="Times New Roman" w:hAnsi="Trebuchet MS" w:cs="Times New Roman"/>
          <w:i/>
          <w:u w:val="single"/>
        </w:rPr>
        <w:t>;</w:t>
      </w:r>
    </w:p>
    <w:p w:rsidR="005232A9" w:rsidRPr="002705AB" w:rsidRDefault="005232A9" w:rsidP="005232A9">
      <w:pPr>
        <w:pStyle w:val="Listparagraf"/>
        <w:numPr>
          <w:ilvl w:val="0"/>
          <w:numId w:val="3"/>
        </w:numPr>
        <w:spacing w:after="0" w:line="240" w:lineRule="auto"/>
        <w:jc w:val="both"/>
        <w:rPr>
          <w:rFonts w:ascii="Trebuchet MS" w:eastAsia="Times New Roman" w:hAnsi="Trebuchet MS" w:cs="Times New Roman"/>
          <w:i/>
          <w:u w:val="single"/>
        </w:rPr>
      </w:pPr>
      <w:proofErr w:type="spellStart"/>
      <w:r w:rsidRPr="002705AB">
        <w:rPr>
          <w:rFonts w:ascii="Trebuchet MS" w:eastAsia="Times New Roman" w:hAnsi="Trebuchet MS" w:cs="Times New Roman"/>
          <w:i/>
          <w:u w:val="single"/>
        </w:rPr>
        <w:t>Organizațiineguvernamentale</w:t>
      </w:r>
      <w:proofErr w:type="spellEnd"/>
      <w:r w:rsidRPr="002705AB">
        <w:rPr>
          <w:rFonts w:ascii="Trebuchet MS" w:eastAsia="Times New Roman" w:hAnsi="Trebuchet MS" w:cs="Times New Roman"/>
          <w:i/>
          <w:u w:val="single"/>
        </w:rPr>
        <w:t>;</w:t>
      </w:r>
    </w:p>
    <w:p w:rsidR="005232A9" w:rsidRPr="002705AB" w:rsidRDefault="005232A9" w:rsidP="005232A9">
      <w:pPr>
        <w:pStyle w:val="Listparagraf"/>
        <w:numPr>
          <w:ilvl w:val="0"/>
          <w:numId w:val="3"/>
        </w:numPr>
        <w:spacing w:after="0" w:line="240" w:lineRule="auto"/>
        <w:jc w:val="both"/>
        <w:rPr>
          <w:rFonts w:ascii="Trebuchet MS" w:eastAsia="Times New Roman" w:hAnsi="Trebuchet MS" w:cs="Times New Roman"/>
          <w:i/>
          <w:u w:val="single"/>
        </w:rPr>
      </w:pPr>
      <w:proofErr w:type="spellStart"/>
      <w:r w:rsidRPr="002705AB">
        <w:rPr>
          <w:rFonts w:ascii="Trebuchet MS" w:eastAsia="Times New Roman" w:hAnsi="Trebuchet MS" w:cs="Times New Roman"/>
          <w:i/>
          <w:u w:val="single"/>
        </w:rPr>
        <w:t>Consilii</w:t>
      </w:r>
      <w:proofErr w:type="spellEnd"/>
      <w:r w:rsidRPr="002705AB">
        <w:rPr>
          <w:rFonts w:ascii="Trebuchet MS" w:eastAsia="Times New Roman" w:hAnsi="Trebuchet MS" w:cs="Times New Roman"/>
          <w:i/>
          <w:u w:val="single"/>
        </w:rPr>
        <w:t xml:space="preserve"> locale;</w:t>
      </w:r>
    </w:p>
    <w:p w:rsidR="005232A9" w:rsidRPr="002705AB" w:rsidRDefault="005232A9" w:rsidP="005232A9">
      <w:pPr>
        <w:pStyle w:val="Listparagraf"/>
        <w:numPr>
          <w:ilvl w:val="0"/>
          <w:numId w:val="3"/>
        </w:numPr>
        <w:spacing w:after="0" w:line="240" w:lineRule="auto"/>
        <w:jc w:val="both"/>
        <w:rPr>
          <w:rFonts w:ascii="Trebuchet MS" w:eastAsia="Times New Roman" w:hAnsi="Trebuchet MS" w:cs="Times New Roman"/>
          <w:i/>
          <w:u w:val="single"/>
        </w:rPr>
      </w:pPr>
      <w:proofErr w:type="spellStart"/>
      <w:r w:rsidRPr="002705AB">
        <w:rPr>
          <w:rFonts w:ascii="Trebuchet MS" w:eastAsia="Times New Roman" w:hAnsi="Trebuchet MS" w:cs="Times New Roman"/>
          <w:i/>
          <w:u w:val="single"/>
        </w:rPr>
        <w:t>Unitățișcolare</w:t>
      </w:r>
      <w:proofErr w:type="spellEnd"/>
      <w:r w:rsidRPr="002705AB">
        <w:rPr>
          <w:rFonts w:ascii="Trebuchet MS" w:eastAsia="Times New Roman" w:hAnsi="Trebuchet MS" w:cs="Times New Roman"/>
          <w:i/>
          <w:u w:val="single"/>
        </w:rPr>
        <w:t xml:space="preserve">, </w:t>
      </w:r>
      <w:proofErr w:type="spellStart"/>
      <w:r w:rsidRPr="002705AB">
        <w:rPr>
          <w:rFonts w:ascii="Trebuchet MS" w:eastAsia="Times New Roman" w:hAnsi="Trebuchet MS" w:cs="Times New Roman"/>
          <w:i/>
          <w:u w:val="single"/>
        </w:rPr>
        <w:t>sanitare</w:t>
      </w:r>
      <w:proofErr w:type="spellEnd"/>
      <w:r w:rsidRPr="002705AB">
        <w:rPr>
          <w:rFonts w:ascii="Trebuchet MS" w:eastAsia="Times New Roman" w:hAnsi="Trebuchet MS" w:cs="Times New Roman"/>
          <w:i/>
          <w:u w:val="single"/>
        </w:rPr>
        <w:t xml:space="preserve">, de </w:t>
      </w:r>
      <w:proofErr w:type="spellStart"/>
      <w:r w:rsidRPr="002705AB">
        <w:rPr>
          <w:rFonts w:ascii="Trebuchet MS" w:eastAsia="Times New Roman" w:hAnsi="Trebuchet MS" w:cs="Times New Roman"/>
          <w:i/>
          <w:u w:val="single"/>
        </w:rPr>
        <w:t>agrementși</w:t>
      </w:r>
      <w:proofErr w:type="spellEnd"/>
      <w:r w:rsidRPr="002705AB">
        <w:rPr>
          <w:rFonts w:ascii="Trebuchet MS" w:eastAsia="Times New Roman" w:hAnsi="Trebuchet MS" w:cs="Times New Roman"/>
          <w:i/>
          <w:u w:val="single"/>
        </w:rPr>
        <w:t xml:space="preserve"> de </w:t>
      </w:r>
      <w:proofErr w:type="spellStart"/>
      <w:r w:rsidRPr="002705AB">
        <w:rPr>
          <w:rFonts w:ascii="Trebuchet MS" w:eastAsia="Times New Roman" w:hAnsi="Trebuchet MS" w:cs="Times New Roman"/>
          <w:i/>
          <w:u w:val="single"/>
        </w:rPr>
        <w:t>alimentațiepublică</w:t>
      </w:r>
      <w:proofErr w:type="spellEnd"/>
      <w:r w:rsidRPr="002705AB">
        <w:rPr>
          <w:rFonts w:ascii="Trebuchet MS" w:eastAsia="Times New Roman" w:hAnsi="Trebuchet MS" w:cs="Times New Roman"/>
          <w:i/>
          <w:u w:val="single"/>
        </w:rPr>
        <w:t>.</w:t>
      </w:r>
    </w:p>
    <w:p w:rsidR="005232A9" w:rsidRPr="002705AB" w:rsidRDefault="005232A9" w:rsidP="005232A9">
      <w:pPr>
        <w:pStyle w:val="Listparagraf"/>
        <w:numPr>
          <w:ilvl w:val="0"/>
          <w:numId w:val="3"/>
        </w:numPr>
        <w:spacing w:after="0" w:line="240" w:lineRule="auto"/>
        <w:jc w:val="both"/>
        <w:rPr>
          <w:rFonts w:ascii="Trebuchet MS" w:eastAsia="Times New Roman" w:hAnsi="Trebuchet MS" w:cs="Times New Roman"/>
          <w:i/>
          <w:u w:val="single"/>
        </w:rPr>
      </w:pPr>
      <w:proofErr w:type="spellStart"/>
      <w:r w:rsidRPr="002705AB">
        <w:rPr>
          <w:rFonts w:ascii="Trebuchet MS" w:eastAsia="Times New Roman" w:hAnsi="Trebuchet MS" w:cs="Times New Roman"/>
          <w:i/>
          <w:u w:val="single"/>
        </w:rPr>
        <w:t>Oricealtăformăjuridică</w:t>
      </w:r>
      <w:proofErr w:type="spellEnd"/>
      <w:r w:rsidRPr="002705AB">
        <w:rPr>
          <w:rFonts w:ascii="Trebuchet MS" w:eastAsia="Times New Roman" w:hAnsi="Trebuchet MS" w:cs="Times New Roman"/>
          <w:i/>
          <w:u w:val="single"/>
        </w:rPr>
        <w:t xml:space="preserve"> de </w:t>
      </w:r>
      <w:proofErr w:type="spellStart"/>
      <w:r w:rsidRPr="002705AB">
        <w:rPr>
          <w:rFonts w:ascii="Trebuchet MS" w:eastAsia="Times New Roman" w:hAnsi="Trebuchet MS" w:cs="Times New Roman"/>
          <w:i/>
          <w:u w:val="single"/>
        </w:rPr>
        <w:t>asociere</w:t>
      </w:r>
      <w:proofErr w:type="spellEnd"/>
      <w:r w:rsidRPr="002705AB">
        <w:rPr>
          <w:rFonts w:ascii="Trebuchet MS" w:eastAsia="Times New Roman" w:hAnsi="Trebuchet MS" w:cs="Times New Roman"/>
          <w:i/>
          <w:u w:val="single"/>
        </w:rPr>
        <w:t xml:space="preserve">, conform </w:t>
      </w:r>
      <w:proofErr w:type="spellStart"/>
      <w:r w:rsidRPr="002705AB">
        <w:rPr>
          <w:rFonts w:ascii="Trebuchet MS" w:eastAsia="Times New Roman" w:hAnsi="Trebuchet MS" w:cs="Times New Roman"/>
          <w:i/>
          <w:u w:val="single"/>
        </w:rPr>
        <w:t>legislațieiînvigoare</w:t>
      </w:r>
      <w:proofErr w:type="spellEnd"/>
      <w:r w:rsidRPr="002705AB">
        <w:rPr>
          <w:rFonts w:ascii="Trebuchet MS" w:eastAsia="Times New Roman" w:hAnsi="Trebuchet MS" w:cs="Times New Roman"/>
          <w:i/>
          <w:u w:val="single"/>
        </w:rPr>
        <w:t xml:space="preserve">, </w:t>
      </w:r>
      <w:proofErr w:type="spellStart"/>
      <w:r w:rsidRPr="002705AB">
        <w:rPr>
          <w:rFonts w:ascii="Trebuchet MS" w:eastAsia="Times New Roman" w:hAnsi="Trebuchet MS" w:cs="Times New Roman"/>
          <w:i/>
          <w:u w:val="single"/>
        </w:rPr>
        <w:t>inclusivbeneficiaridirecțiaimăsurii</w:t>
      </w:r>
      <w:proofErr w:type="spellEnd"/>
      <w:r w:rsidRPr="002705AB">
        <w:rPr>
          <w:rFonts w:ascii="Trebuchet MS" w:eastAsia="Times New Roman" w:hAnsi="Trebuchet MS" w:cs="Times New Roman"/>
          <w:i/>
          <w:u w:val="single"/>
        </w:rPr>
        <w:t xml:space="preserve"> M2/2A.</w:t>
      </w:r>
    </w:p>
    <w:p w:rsidR="001F1EAD" w:rsidRPr="0012056A" w:rsidRDefault="001F1EAD" w:rsidP="008356C4">
      <w:pPr>
        <w:pStyle w:val="Default"/>
        <w:spacing w:line="276" w:lineRule="auto"/>
        <w:ind w:left="360"/>
        <w:jc w:val="both"/>
        <w:rPr>
          <w:b/>
          <w:color w:val="auto"/>
          <w:sz w:val="22"/>
          <w:szCs w:val="22"/>
          <w:lang w:val="ro-RO"/>
        </w:rPr>
      </w:pPr>
      <w:r w:rsidRPr="0012056A">
        <w:rPr>
          <w:b/>
          <w:color w:val="auto"/>
          <w:sz w:val="22"/>
          <w:szCs w:val="22"/>
          <w:lang w:val="ro-RO"/>
        </w:rPr>
        <w:t>Beneficiarii indirecți:</w:t>
      </w:r>
    </w:p>
    <w:p w:rsidR="001F1EAD" w:rsidRPr="0012056A" w:rsidRDefault="001F1EAD" w:rsidP="00236385">
      <w:pPr>
        <w:pStyle w:val="Default"/>
        <w:numPr>
          <w:ilvl w:val="0"/>
          <w:numId w:val="3"/>
        </w:numPr>
        <w:spacing w:line="276" w:lineRule="auto"/>
        <w:jc w:val="both"/>
        <w:rPr>
          <w:color w:val="auto"/>
          <w:sz w:val="22"/>
          <w:szCs w:val="22"/>
          <w:lang w:val="ro-RO"/>
        </w:rPr>
      </w:pPr>
      <w:r w:rsidRPr="0012056A">
        <w:rPr>
          <w:color w:val="auto"/>
          <w:sz w:val="22"/>
          <w:szCs w:val="22"/>
          <w:lang w:val="ro-RO"/>
        </w:rPr>
        <w:t>Persoane fizice si juridice de pe raza pieței locale, agenți di</w:t>
      </w:r>
      <w:r w:rsidR="00C627EA" w:rsidRPr="0012056A">
        <w:rPr>
          <w:color w:val="auto"/>
          <w:sz w:val="22"/>
          <w:szCs w:val="22"/>
          <w:lang w:val="ro-RO"/>
        </w:rPr>
        <w:t>n domeniul alimentației publice</w:t>
      </w:r>
    </w:p>
    <w:p w:rsidR="00C627EA" w:rsidRPr="0012056A" w:rsidRDefault="00C627EA" w:rsidP="00236385">
      <w:pPr>
        <w:pStyle w:val="Default"/>
        <w:numPr>
          <w:ilvl w:val="0"/>
          <w:numId w:val="3"/>
        </w:numPr>
        <w:spacing w:line="276" w:lineRule="auto"/>
        <w:jc w:val="both"/>
        <w:rPr>
          <w:color w:val="auto"/>
          <w:sz w:val="22"/>
          <w:szCs w:val="22"/>
          <w:lang w:val="ro-RO"/>
        </w:rPr>
      </w:pPr>
      <w:r w:rsidRPr="0012056A">
        <w:rPr>
          <w:color w:val="auto"/>
          <w:sz w:val="22"/>
          <w:szCs w:val="22"/>
          <w:lang w:val="ro-RO"/>
        </w:rPr>
        <w:t>Persoanele din categoria populației active aflate în căutarea unui loc de muncă din teritoriul GAL „Confluențe Nordice”;</w:t>
      </w:r>
    </w:p>
    <w:p w:rsidR="00C627EA" w:rsidRPr="0012056A" w:rsidRDefault="00C627EA" w:rsidP="00236385">
      <w:pPr>
        <w:numPr>
          <w:ilvl w:val="0"/>
          <w:numId w:val="3"/>
        </w:numPr>
        <w:autoSpaceDE w:val="0"/>
        <w:autoSpaceDN w:val="0"/>
        <w:adjustRightInd w:val="0"/>
        <w:spacing w:after="0" w:line="276" w:lineRule="auto"/>
        <w:jc w:val="both"/>
        <w:rPr>
          <w:rFonts w:ascii="Trebuchet MS" w:eastAsia="Calibri" w:hAnsi="Trebuchet MS" w:cs="Trebuchet MS"/>
          <w:lang w:val="ro-RO"/>
        </w:rPr>
      </w:pPr>
      <w:r w:rsidRPr="0012056A">
        <w:rPr>
          <w:rFonts w:ascii="Trebuchet MS" w:eastAsia="Calibri" w:hAnsi="Trebuchet MS" w:cs="Trebuchet MS"/>
          <w:lang w:val="ro-RO"/>
        </w:rPr>
        <w:t>UAT de pe teritoriul GAL ”Confluențe Nordice” (impozite locale, taxe locale, etc.)</w:t>
      </w:r>
      <w:r w:rsidR="006208F7">
        <w:rPr>
          <w:rFonts w:ascii="Trebuchet MS" w:eastAsia="Calibri" w:hAnsi="Trebuchet MS" w:cs="Trebuchet MS"/>
          <w:lang w:val="ro-RO"/>
        </w:rPr>
        <w:t xml:space="preserve">, </w:t>
      </w:r>
      <w:r w:rsidR="006208F7" w:rsidRPr="006208F7">
        <w:rPr>
          <w:rFonts w:ascii="Trebuchet MS" w:eastAsia="Calibri" w:hAnsi="Trebuchet MS" w:cs="Trebuchet MS"/>
          <w:lang w:val="ro-RO"/>
        </w:rPr>
        <w:t>inclusiv beneficiari ai măsurilor M6/6B, M7/6B și M8/6B.</w:t>
      </w:r>
    </w:p>
    <w:p w:rsidR="005D7585" w:rsidRDefault="00C627EA" w:rsidP="00924001">
      <w:pPr>
        <w:pStyle w:val="Default"/>
        <w:numPr>
          <w:ilvl w:val="0"/>
          <w:numId w:val="3"/>
        </w:numPr>
        <w:spacing w:line="276" w:lineRule="auto"/>
        <w:jc w:val="both"/>
        <w:rPr>
          <w:color w:val="auto"/>
          <w:sz w:val="22"/>
          <w:szCs w:val="22"/>
          <w:lang w:val="ro-RO"/>
        </w:rPr>
      </w:pPr>
      <w:r w:rsidRPr="005D7585">
        <w:rPr>
          <w:color w:val="auto"/>
          <w:sz w:val="22"/>
          <w:szCs w:val="22"/>
          <w:lang w:val="ro-RO"/>
        </w:rPr>
        <w:t>Populația care va bene</w:t>
      </w:r>
      <w:r w:rsidR="006208F7" w:rsidRPr="005D7585">
        <w:rPr>
          <w:color w:val="auto"/>
          <w:sz w:val="22"/>
          <w:szCs w:val="22"/>
          <w:lang w:val="ro-RO"/>
        </w:rPr>
        <w:t xml:space="preserve">ficia de noile servicii/produse, , inclusiv beneficiari ai </w:t>
      </w:r>
      <w:r w:rsidR="005D7585" w:rsidRPr="005D7585">
        <w:rPr>
          <w:color w:val="auto"/>
          <w:sz w:val="22"/>
          <w:szCs w:val="22"/>
          <w:lang w:val="ro-RO"/>
        </w:rPr>
        <w:t>măsurilor M6/6B, M7/6B și M8/6B.</w:t>
      </w:r>
    </w:p>
    <w:p w:rsidR="006A2278" w:rsidRPr="005D7585" w:rsidRDefault="006A2278" w:rsidP="00924001">
      <w:pPr>
        <w:pStyle w:val="Default"/>
        <w:numPr>
          <w:ilvl w:val="0"/>
          <w:numId w:val="3"/>
        </w:numPr>
        <w:spacing w:line="276" w:lineRule="auto"/>
        <w:jc w:val="both"/>
        <w:rPr>
          <w:color w:val="auto"/>
          <w:sz w:val="22"/>
          <w:szCs w:val="22"/>
          <w:lang w:val="ro-RO"/>
        </w:rPr>
      </w:pPr>
      <w:r w:rsidRPr="005D7585">
        <w:rPr>
          <w:color w:val="auto"/>
          <w:sz w:val="22"/>
          <w:szCs w:val="22"/>
          <w:lang w:val="ro-RO"/>
        </w:rPr>
        <w:t>Persoanele juridice care vor presta / furniza /executa activitățile proiectului;</w:t>
      </w:r>
    </w:p>
    <w:p w:rsidR="005B2F5D" w:rsidRPr="0012056A" w:rsidRDefault="005B2F5D" w:rsidP="00082782">
      <w:pPr>
        <w:pStyle w:val="Default"/>
        <w:shd w:val="clear" w:color="auto" w:fill="385623" w:themeFill="accent6" w:themeFillShade="80"/>
        <w:spacing w:line="276" w:lineRule="auto"/>
        <w:jc w:val="both"/>
        <w:rPr>
          <w:color w:val="FFFFFF" w:themeColor="background1"/>
          <w:sz w:val="22"/>
          <w:szCs w:val="22"/>
          <w:lang w:val="ro-RO"/>
        </w:rPr>
      </w:pPr>
      <w:r w:rsidRPr="0012056A">
        <w:rPr>
          <w:b/>
          <w:bCs/>
          <w:color w:val="FFFFFF" w:themeColor="background1"/>
          <w:sz w:val="22"/>
          <w:szCs w:val="22"/>
          <w:lang w:val="ro-RO"/>
        </w:rPr>
        <w:t xml:space="preserve">5. Tip de sprijin </w:t>
      </w:r>
    </w:p>
    <w:p w:rsidR="005232A9" w:rsidRPr="005116AD" w:rsidRDefault="005232A9" w:rsidP="005232A9">
      <w:pPr>
        <w:pStyle w:val="Listparagraf"/>
        <w:ind w:left="644"/>
        <w:rPr>
          <w:rFonts w:ascii="Trebuchet MS" w:hAnsi="Trebuchet MS"/>
          <w:i/>
          <w:u w:val="single"/>
        </w:rPr>
      </w:pPr>
      <w:proofErr w:type="spellStart"/>
      <w:r w:rsidRPr="005116AD">
        <w:rPr>
          <w:rFonts w:ascii="Trebuchet MS" w:hAnsi="Trebuchet MS"/>
          <w:i/>
          <w:u w:val="single"/>
        </w:rPr>
        <w:t>Sprijinulva</w:t>
      </w:r>
      <w:proofErr w:type="spellEnd"/>
      <w:r w:rsidRPr="005116AD">
        <w:rPr>
          <w:rFonts w:ascii="Trebuchet MS" w:hAnsi="Trebuchet MS"/>
          <w:i/>
          <w:u w:val="single"/>
        </w:rPr>
        <w:t xml:space="preserve"> fi </w:t>
      </w:r>
      <w:proofErr w:type="spellStart"/>
      <w:r w:rsidRPr="005116AD">
        <w:rPr>
          <w:rFonts w:ascii="Trebuchet MS" w:hAnsi="Trebuchet MS"/>
          <w:i/>
          <w:u w:val="single"/>
        </w:rPr>
        <w:t>acordatpentru</w:t>
      </w:r>
      <w:proofErr w:type="spellEnd"/>
      <w:r w:rsidRPr="005116AD">
        <w:rPr>
          <w:rFonts w:ascii="Trebuchet MS" w:hAnsi="Trebuchet MS"/>
          <w:i/>
          <w:u w:val="single"/>
        </w:rPr>
        <w:t>:</w:t>
      </w:r>
    </w:p>
    <w:p w:rsidR="005232A9" w:rsidRPr="005116AD" w:rsidRDefault="005232A9" w:rsidP="005232A9">
      <w:pPr>
        <w:pStyle w:val="Listparagraf"/>
        <w:ind w:left="644"/>
        <w:rPr>
          <w:rFonts w:ascii="Trebuchet MS" w:hAnsi="Trebuchet MS"/>
          <w:i/>
          <w:u w:val="single"/>
        </w:rPr>
      </w:pPr>
      <w:r w:rsidRPr="005116AD">
        <w:rPr>
          <w:rFonts w:ascii="Trebuchet MS" w:hAnsi="Trebuchet MS"/>
          <w:i/>
          <w:u w:val="single"/>
        </w:rPr>
        <w:t>•</w:t>
      </w:r>
      <w:proofErr w:type="spellStart"/>
      <w:r w:rsidRPr="005116AD">
        <w:rPr>
          <w:rFonts w:ascii="Trebuchet MS" w:hAnsi="Trebuchet MS"/>
          <w:i/>
          <w:u w:val="single"/>
        </w:rPr>
        <w:t>rambursareacheltuieliloreligibileefectuateșiplătiteefectiv</w:t>
      </w:r>
      <w:proofErr w:type="spellEnd"/>
      <w:r w:rsidRPr="005116AD">
        <w:rPr>
          <w:rFonts w:ascii="Trebuchet MS" w:hAnsi="Trebuchet MS"/>
          <w:i/>
          <w:u w:val="single"/>
        </w:rPr>
        <w:t>;</w:t>
      </w:r>
    </w:p>
    <w:p w:rsidR="005232A9" w:rsidRPr="007D7EBA" w:rsidRDefault="005232A9" w:rsidP="005232A9">
      <w:pPr>
        <w:pStyle w:val="Listparagraf"/>
        <w:ind w:left="644"/>
        <w:rPr>
          <w:rFonts w:ascii="Trebuchet MS" w:hAnsi="Trebuchet MS"/>
          <w:i/>
          <w:u w:val="single"/>
        </w:rPr>
      </w:pPr>
      <w:r w:rsidRPr="005116AD">
        <w:rPr>
          <w:rFonts w:ascii="Trebuchet MS" w:hAnsi="Trebuchet MS"/>
          <w:i/>
          <w:u w:val="single"/>
        </w:rPr>
        <w:lastRenderedPageBreak/>
        <w:t>•</w:t>
      </w:r>
      <w:proofErr w:type="spellStart"/>
      <w:r w:rsidRPr="005116AD">
        <w:rPr>
          <w:rFonts w:ascii="Trebuchet MS" w:hAnsi="Trebuchet MS"/>
          <w:i/>
          <w:u w:val="single"/>
        </w:rPr>
        <w:t>platăînavans</w:t>
      </w:r>
      <w:proofErr w:type="spellEnd"/>
      <w:r w:rsidRPr="005116AD">
        <w:rPr>
          <w:rFonts w:ascii="Trebuchet MS" w:hAnsi="Trebuchet MS"/>
          <w:i/>
          <w:u w:val="single"/>
        </w:rPr>
        <w:t xml:space="preserve">, cu condițiaconstituiriiuneigaranțiibancarecorespunzătoareprocentului de 100% din </w:t>
      </w:r>
      <w:proofErr w:type="spellStart"/>
      <w:r w:rsidRPr="005116AD">
        <w:rPr>
          <w:rFonts w:ascii="Trebuchet MS" w:hAnsi="Trebuchet MS"/>
          <w:i/>
          <w:u w:val="single"/>
        </w:rPr>
        <w:t>valoareaavansului</w:t>
      </w:r>
      <w:proofErr w:type="spellEnd"/>
      <w:r w:rsidRPr="005116AD">
        <w:rPr>
          <w:rFonts w:ascii="Trebuchet MS" w:hAnsi="Trebuchet MS"/>
          <w:i/>
          <w:u w:val="single"/>
        </w:rPr>
        <w:t xml:space="preserve">, </w:t>
      </w:r>
      <w:proofErr w:type="spellStart"/>
      <w:r w:rsidRPr="005116AD">
        <w:rPr>
          <w:rFonts w:ascii="Trebuchet MS" w:hAnsi="Trebuchet MS"/>
          <w:i/>
          <w:u w:val="single"/>
        </w:rPr>
        <w:t>înconformitate</w:t>
      </w:r>
      <w:proofErr w:type="spellEnd"/>
      <w:r w:rsidRPr="005116AD">
        <w:rPr>
          <w:rFonts w:ascii="Trebuchet MS" w:hAnsi="Trebuchet MS"/>
          <w:i/>
          <w:u w:val="single"/>
        </w:rPr>
        <w:t xml:space="preserve"> cu </w:t>
      </w:r>
      <w:proofErr w:type="spellStart"/>
      <w:r w:rsidRPr="005116AD">
        <w:rPr>
          <w:rFonts w:ascii="Trebuchet MS" w:hAnsi="Trebuchet MS"/>
          <w:i/>
          <w:u w:val="single"/>
        </w:rPr>
        <w:t>articolul</w:t>
      </w:r>
      <w:proofErr w:type="spellEnd"/>
      <w:r w:rsidRPr="005116AD">
        <w:rPr>
          <w:rFonts w:ascii="Trebuchet MS" w:hAnsi="Trebuchet MS"/>
          <w:i/>
          <w:u w:val="single"/>
        </w:rPr>
        <w:t xml:space="preserve"> 45(4) </w:t>
      </w:r>
      <w:proofErr w:type="spellStart"/>
      <w:r w:rsidRPr="005116AD">
        <w:rPr>
          <w:rFonts w:ascii="Trebuchet MS" w:hAnsi="Trebuchet MS"/>
          <w:i/>
          <w:u w:val="single"/>
        </w:rPr>
        <w:t>șiarticolul</w:t>
      </w:r>
      <w:proofErr w:type="spellEnd"/>
      <w:r w:rsidRPr="005116AD">
        <w:rPr>
          <w:rFonts w:ascii="Trebuchet MS" w:hAnsi="Trebuchet MS"/>
          <w:i/>
          <w:u w:val="single"/>
        </w:rPr>
        <w:t xml:space="preserve"> 63 din </w:t>
      </w:r>
      <w:proofErr w:type="spellStart"/>
      <w:r w:rsidRPr="005116AD">
        <w:rPr>
          <w:rFonts w:ascii="Trebuchet MS" w:hAnsi="Trebuchet MS"/>
          <w:i/>
          <w:u w:val="single"/>
        </w:rPr>
        <w:t>Regulamentul</w:t>
      </w:r>
      <w:proofErr w:type="spellEnd"/>
      <w:r w:rsidRPr="005116AD">
        <w:rPr>
          <w:rFonts w:ascii="Trebuchet MS" w:hAnsi="Trebuchet MS"/>
          <w:i/>
          <w:u w:val="single"/>
        </w:rPr>
        <w:t xml:space="preserve"> 1305/2013.</w:t>
      </w:r>
    </w:p>
    <w:p w:rsidR="005232A9" w:rsidRPr="0012056A" w:rsidRDefault="005232A9" w:rsidP="008356C4">
      <w:pPr>
        <w:pStyle w:val="Default"/>
        <w:spacing w:line="276" w:lineRule="auto"/>
        <w:jc w:val="both"/>
        <w:rPr>
          <w:rFonts w:eastAsia="Calibri"/>
          <w:sz w:val="22"/>
          <w:szCs w:val="22"/>
          <w:lang w:val="ro-RO"/>
        </w:rPr>
      </w:pPr>
    </w:p>
    <w:p w:rsidR="005B2F5D" w:rsidRPr="0012056A" w:rsidRDefault="005B2F5D" w:rsidP="00082782">
      <w:pPr>
        <w:pStyle w:val="Default"/>
        <w:shd w:val="clear" w:color="auto" w:fill="385623" w:themeFill="accent6" w:themeFillShade="80"/>
        <w:spacing w:line="276" w:lineRule="auto"/>
        <w:jc w:val="both"/>
        <w:rPr>
          <w:color w:val="FFFFFF" w:themeColor="background1"/>
          <w:sz w:val="22"/>
          <w:szCs w:val="22"/>
          <w:lang w:val="ro-RO"/>
        </w:rPr>
      </w:pPr>
      <w:r w:rsidRPr="0012056A">
        <w:rPr>
          <w:b/>
          <w:bCs/>
          <w:color w:val="FFFFFF" w:themeColor="background1"/>
          <w:sz w:val="22"/>
          <w:szCs w:val="22"/>
          <w:lang w:val="ro-RO"/>
        </w:rPr>
        <w:t xml:space="preserve">6. Tipuri de acțiuni eligibile și neeligibile </w:t>
      </w:r>
    </w:p>
    <w:p w:rsidR="001F1EAD" w:rsidRPr="0012056A" w:rsidRDefault="001F1EAD" w:rsidP="008356C4">
      <w:pPr>
        <w:autoSpaceDE w:val="0"/>
        <w:autoSpaceDN w:val="0"/>
        <w:adjustRightInd w:val="0"/>
        <w:spacing w:after="0" w:line="276" w:lineRule="auto"/>
        <w:jc w:val="both"/>
        <w:rPr>
          <w:rFonts w:ascii="Trebuchet MS" w:hAnsi="Trebuchet MS" w:cs="Trebuchet MS"/>
          <w:b/>
          <w:bCs/>
          <w:color w:val="000000"/>
          <w:lang w:val="ro-RO"/>
        </w:rPr>
      </w:pPr>
      <w:r w:rsidRPr="0012056A">
        <w:rPr>
          <w:rFonts w:ascii="Trebuchet MS" w:hAnsi="Trebuchet MS" w:cs="Trebuchet MS"/>
          <w:b/>
          <w:bCs/>
          <w:color w:val="000000"/>
          <w:lang w:val="ro-RO"/>
        </w:rPr>
        <w:t>Acțiuni eligibile:</w:t>
      </w:r>
    </w:p>
    <w:p w:rsidR="005232A9" w:rsidRPr="000C1053" w:rsidRDefault="005232A9" w:rsidP="005232A9">
      <w:pPr>
        <w:pStyle w:val="Listparagraf"/>
        <w:numPr>
          <w:ilvl w:val="0"/>
          <w:numId w:val="4"/>
        </w:numPr>
        <w:spacing w:after="0" w:line="276" w:lineRule="auto"/>
        <w:jc w:val="both"/>
        <w:rPr>
          <w:rFonts w:ascii="Trebuchet MS" w:eastAsia="Times New Roman" w:hAnsi="Trebuchet MS"/>
          <w:i/>
          <w:iCs/>
          <w:u w:val="single"/>
          <w:lang w:val="en-GB"/>
        </w:rPr>
      </w:pPr>
      <w:proofErr w:type="spellStart"/>
      <w:r w:rsidRPr="00497CD8">
        <w:rPr>
          <w:rFonts w:ascii="Trebuchet MS" w:eastAsia="Times New Roman" w:hAnsi="Trebuchet MS"/>
          <w:bCs/>
          <w:i/>
          <w:iCs/>
          <w:u w:val="single"/>
          <w:lang w:val="en-GB"/>
        </w:rPr>
        <w:t>Costurile</w:t>
      </w:r>
      <w:proofErr w:type="spellEnd"/>
      <w:r w:rsidRPr="00497CD8">
        <w:rPr>
          <w:rFonts w:ascii="Trebuchet MS" w:eastAsia="Times New Roman" w:hAnsi="Trebuchet MS"/>
          <w:bCs/>
          <w:i/>
          <w:iCs/>
          <w:u w:val="single"/>
          <w:lang w:val="en-GB"/>
        </w:rPr>
        <w:t xml:space="preserve"> de </w:t>
      </w:r>
      <w:proofErr w:type="spellStart"/>
      <w:r w:rsidRPr="00497CD8">
        <w:rPr>
          <w:rFonts w:ascii="Trebuchet MS" w:eastAsia="Times New Roman" w:hAnsi="Trebuchet MS"/>
          <w:bCs/>
          <w:i/>
          <w:iCs/>
          <w:u w:val="single"/>
          <w:lang w:val="en-GB"/>
        </w:rPr>
        <w:t>funcţionare</w:t>
      </w:r>
      <w:proofErr w:type="spellEnd"/>
      <w:r w:rsidRPr="00497CD8">
        <w:rPr>
          <w:rFonts w:ascii="Trebuchet MS" w:eastAsia="Times New Roman" w:hAnsi="Trebuchet MS"/>
          <w:bCs/>
          <w:i/>
          <w:iCs/>
          <w:u w:val="single"/>
          <w:lang w:val="en-GB"/>
        </w:rPr>
        <w:t xml:space="preserve"> a </w:t>
      </w:r>
      <w:proofErr w:type="spellStart"/>
      <w:r w:rsidRPr="00497CD8">
        <w:rPr>
          <w:rFonts w:ascii="Trebuchet MS" w:eastAsia="Times New Roman" w:hAnsi="Trebuchet MS"/>
          <w:bCs/>
          <w:i/>
          <w:iCs/>
          <w:u w:val="single"/>
          <w:lang w:val="en-GB"/>
        </w:rPr>
        <w:t>cooperării</w:t>
      </w:r>
      <w:proofErr w:type="spellEnd"/>
    </w:p>
    <w:p w:rsidR="005232A9" w:rsidRPr="00497CD8" w:rsidRDefault="005232A9" w:rsidP="005232A9">
      <w:pPr>
        <w:pStyle w:val="Listparagraf"/>
        <w:numPr>
          <w:ilvl w:val="0"/>
          <w:numId w:val="4"/>
        </w:numPr>
        <w:spacing w:after="0" w:line="276" w:lineRule="auto"/>
        <w:jc w:val="both"/>
        <w:rPr>
          <w:rFonts w:ascii="Trebuchet MS" w:eastAsia="Times New Roman" w:hAnsi="Trebuchet MS"/>
          <w:i/>
          <w:iCs/>
          <w:u w:val="single"/>
          <w:lang w:val="en-GB"/>
        </w:rPr>
      </w:pPr>
      <w:proofErr w:type="spellStart"/>
      <w:r w:rsidRPr="00497CD8">
        <w:rPr>
          <w:rFonts w:ascii="Trebuchet MS" w:eastAsia="Times New Roman" w:hAnsi="Trebuchet MS"/>
          <w:bCs/>
          <w:i/>
          <w:iCs/>
          <w:u w:val="single"/>
          <w:lang w:val="en-GB"/>
        </w:rPr>
        <w:t>Costuridirecte</w:t>
      </w:r>
      <w:proofErr w:type="spellEnd"/>
      <w:r w:rsidRPr="00497CD8">
        <w:rPr>
          <w:rFonts w:ascii="Trebuchet MS" w:eastAsia="Times New Roman" w:hAnsi="Trebuchet MS"/>
          <w:bCs/>
          <w:i/>
          <w:iCs/>
          <w:u w:val="single"/>
          <w:lang w:val="en-GB"/>
        </w:rPr>
        <w:t xml:space="preserve"> ale </w:t>
      </w:r>
      <w:proofErr w:type="spellStart"/>
      <w:r w:rsidRPr="00497CD8">
        <w:rPr>
          <w:rFonts w:ascii="Trebuchet MS" w:eastAsia="Times New Roman" w:hAnsi="Trebuchet MS"/>
          <w:bCs/>
          <w:i/>
          <w:iCs/>
          <w:u w:val="single"/>
          <w:lang w:val="en-GB"/>
        </w:rPr>
        <w:t>proiectelorspecificecorelate</w:t>
      </w:r>
      <w:proofErr w:type="spellEnd"/>
      <w:r w:rsidRPr="00497CD8">
        <w:rPr>
          <w:rFonts w:ascii="Trebuchet MS" w:eastAsia="Times New Roman" w:hAnsi="Trebuchet MS"/>
          <w:bCs/>
          <w:i/>
          <w:iCs/>
          <w:u w:val="single"/>
          <w:lang w:val="en-GB"/>
        </w:rPr>
        <w:t xml:space="preserve"> cu </w:t>
      </w:r>
      <w:proofErr w:type="spellStart"/>
      <w:r w:rsidRPr="00497CD8">
        <w:rPr>
          <w:rFonts w:ascii="Trebuchet MS" w:eastAsia="Times New Roman" w:hAnsi="Trebuchet MS"/>
          <w:bCs/>
          <w:i/>
          <w:iCs/>
          <w:u w:val="single"/>
          <w:lang w:val="en-GB"/>
        </w:rPr>
        <w:t>planulproiectului</w:t>
      </w:r>
      <w:proofErr w:type="spellEnd"/>
      <w:r w:rsidRPr="00497CD8">
        <w:rPr>
          <w:rFonts w:ascii="Trebuchet MS" w:eastAsia="Times New Roman" w:hAnsi="Trebuchet MS"/>
          <w:bCs/>
          <w:i/>
          <w:iCs/>
          <w:u w:val="single"/>
          <w:lang w:val="en-GB"/>
        </w:rPr>
        <w:t xml:space="preserve">, </w:t>
      </w:r>
      <w:proofErr w:type="spellStart"/>
      <w:r w:rsidRPr="00497CD8">
        <w:rPr>
          <w:rFonts w:ascii="Trebuchet MS" w:eastAsia="Times New Roman" w:hAnsi="Trebuchet MS"/>
          <w:bCs/>
          <w:i/>
          <w:iCs/>
          <w:u w:val="single"/>
          <w:lang w:val="en-GB"/>
        </w:rPr>
        <w:t>inclusivcosturi</w:t>
      </w:r>
      <w:proofErr w:type="spellEnd"/>
      <w:r w:rsidRPr="00497CD8">
        <w:rPr>
          <w:rFonts w:ascii="Trebuchet MS" w:eastAsia="Times New Roman" w:hAnsi="Trebuchet MS"/>
          <w:bCs/>
          <w:i/>
          <w:iCs/>
          <w:u w:val="single"/>
          <w:lang w:val="en-GB"/>
        </w:rPr>
        <w:t xml:space="preserve"> de </w:t>
      </w:r>
      <w:proofErr w:type="spellStart"/>
      <w:r w:rsidRPr="00497CD8">
        <w:rPr>
          <w:rFonts w:ascii="Trebuchet MS" w:eastAsia="Times New Roman" w:hAnsi="Trebuchet MS"/>
          <w:bCs/>
          <w:i/>
          <w:iCs/>
          <w:u w:val="single"/>
          <w:lang w:val="en-GB"/>
        </w:rPr>
        <w:t>promovare</w:t>
      </w:r>
      <w:proofErr w:type="spellEnd"/>
    </w:p>
    <w:p w:rsidR="005232A9" w:rsidRPr="00497CD8" w:rsidRDefault="005232A9" w:rsidP="005232A9">
      <w:pPr>
        <w:pStyle w:val="Listparagraf"/>
        <w:numPr>
          <w:ilvl w:val="0"/>
          <w:numId w:val="4"/>
        </w:numPr>
        <w:spacing w:after="0" w:line="276" w:lineRule="auto"/>
        <w:jc w:val="both"/>
        <w:rPr>
          <w:rFonts w:ascii="Trebuchet MS" w:eastAsia="Times New Roman" w:hAnsi="Trebuchet MS"/>
          <w:i/>
          <w:iCs/>
          <w:u w:val="single"/>
          <w:lang w:val="en-GB"/>
        </w:rPr>
      </w:pPr>
      <w:proofErr w:type="spellStart"/>
      <w:r w:rsidRPr="00497CD8">
        <w:rPr>
          <w:rFonts w:ascii="Trebuchet MS" w:eastAsia="Times New Roman" w:hAnsi="Trebuchet MS"/>
          <w:bCs/>
          <w:i/>
          <w:iCs/>
          <w:u w:val="single"/>
          <w:lang w:val="en-GB"/>
        </w:rPr>
        <w:t>Cheltuieliprivindcosturilegenerale</w:t>
      </w:r>
      <w:proofErr w:type="spellEnd"/>
      <w:r w:rsidRPr="00497CD8">
        <w:rPr>
          <w:rFonts w:ascii="Trebuchet MS" w:eastAsia="Times New Roman" w:hAnsi="Trebuchet MS"/>
          <w:bCs/>
          <w:i/>
          <w:iCs/>
          <w:u w:val="single"/>
          <w:lang w:val="en-GB"/>
        </w:rPr>
        <w:t xml:space="preserve"> ale </w:t>
      </w:r>
      <w:proofErr w:type="spellStart"/>
      <w:r w:rsidRPr="00497CD8">
        <w:rPr>
          <w:rFonts w:ascii="Trebuchet MS" w:eastAsia="Times New Roman" w:hAnsi="Trebuchet MS"/>
          <w:bCs/>
          <w:i/>
          <w:iCs/>
          <w:u w:val="single"/>
          <w:lang w:val="en-GB"/>
        </w:rPr>
        <w:t>proiectului</w:t>
      </w:r>
      <w:proofErr w:type="spellEnd"/>
    </w:p>
    <w:p w:rsidR="001F1EAD" w:rsidRPr="0012056A" w:rsidRDefault="001F1EAD" w:rsidP="008356C4">
      <w:pPr>
        <w:pStyle w:val="Default"/>
        <w:spacing w:line="276" w:lineRule="auto"/>
        <w:jc w:val="both"/>
        <w:rPr>
          <w:b/>
          <w:bCs/>
          <w:sz w:val="22"/>
          <w:szCs w:val="22"/>
          <w:lang w:val="ro-RO"/>
        </w:rPr>
      </w:pPr>
      <w:r w:rsidRPr="0012056A">
        <w:rPr>
          <w:b/>
          <w:bCs/>
          <w:sz w:val="22"/>
          <w:szCs w:val="22"/>
          <w:lang w:val="ro-RO"/>
        </w:rPr>
        <w:t>Acțiuni neeligibile:</w:t>
      </w:r>
    </w:p>
    <w:p w:rsidR="001F1EAD" w:rsidRPr="0012056A" w:rsidRDefault="001F1EAD" w:rsidP="00236385">
      <w:pPr>
        <w:pStyle w:val="Listparagraf"/>
        <w:numPr>
          <w:ilvl w:val="0"/>
          <w:numId w:val="4"/>
        </w:numPr>
        <w:spacing w:after="0" w:line="276" w:lineRule="auto"/>
        <w:ind w:left="567"/>
        <w:jc w:val="both"/>
        <w:rPr>
          <w:rFonts w:ascii="Trebuchet MS" w:eastAsia="Times New Roman" w:hAnsi="Trebuchet MS"/>
          <w:iCs/>
          <w:lang w:val="ro-RO"/>
        </w:rPr>
      </w:pPr>
      <w:r w:rsidRPr="0012056A">
        <w:rPr>
          <w:rFonts w:ascii="Trebuchet MS" w:eastAsia="Times New Roman" w:hAnsi="Trebuchet MS"/>
          <w:iCs/>
          <w:lang w:val="ro-RO"/>
        </w:rPr>
        <w:t>Nu s</w:t>
      </w:r>
      <w:r w:rsidR="00BC2E39" w:rsidRPr="0012056A">
        <w:rPr>
          <w:rFonts w:ascii="Trebuchet MS" w:eastAsia="Times New Roman" w:hAnsi="Trebuchet MS"/>
          <w:iCs/>
          <w:lang w:val="ro-RO"/>
        </w:rPr>
        <w:t>unt eligibile utilaje agricole ș</w:t>
      </w:r>
      <w:r w:rsidR="00D3735C" w:rsidRPr="0012056A">
        <w:rPr>
          <w:rFonts w:ascii="Trebuchet MS" w:eastAsia="Times New Roman" w:hAnsi="Trebuchet MS"/>
          <w:iCs/>
          <w:lang w:val="ro-RO"/>
        </w:rPr>
        <w:t>i echipamente second-hand;</w:t>
      </w:r>
    </w:p>
    <w:p w:rsidR="001F1EAD" w:rsidRPr="0012056A" w:rsidRDefault="001F1EAD" w:rsidP="00236385">
      <w:pPr>
        <w:pStyle w:val="Listparagraf"/>
        <w:numPr>
          <w:ilvl w:val="0"/>
          <w:numId w:val="4"/>
        </w:numPr>
        <w:spacing w:after="0" w:line="276" w:lineRule="auto"/>
        <w:ind w:left="567"/>
        <w:jc w:val="both"/>
        <w:rPr>
          <w:rFonts w:ascii="Trebuchet MS" w:eastAsia="Times New Roman" w:hAnsi="Trebuchet MS"/>
          <w:iCs/>
          <w:lang w:val="ro-RO"/>
        </w:rPr>
      </w:pPr>
      <w:r w:rsidRPr="0012056A">
        <w:rPr>
          <w:rFonts w:ascii="Trebuchet MS" w:eastAsia="Times New Roman" w:hAnsi="Trebuchet MS"/>
          <w:iCs/>
          <w:lang w:val="ro-RO"/>
        </w:rPr>
        <w:t>Cheltuieli în conformitate cu art. 69, alin (3) din R (UE) nr. 1303/2013</w:t>
      </w:r>
      <w:r w:rsidR="00D3735C" w:rsidRPr="0012056A">
        <w:rPr>
          <w:rFonts w:ascii="Trebuchet MS" w:eastAsia="Times New Roman" w:hAnsi="Trebuchet MS"/>
          <w:iCs/>
          <w:lang w:val="ro-RO"/>
        </w:rPr>
        <w:t>.</w:t>
      </w:r>
    </w:p>
    <w:p w:rsidR="00EF5DF6" w:rsidRPr="00E9781F" w:rsidRDefault="00E9781F" w:rsidP="00E9781F">
      <w:pPr>
        <w:widowControl w:val="0"/>
        <w:autoSpaceDE w:val="0"/>
        <w:autoSpaceDN w:val="0"/>
        <w:adjustRightInd w:val="0"/>
        <w:spacing w:after="240" w:line="276" w:lineRule="auto"/>
        <w:jc w:val="both"/>
        <w:rPr>
          <w:rFonts w:ascii="Trebuchet MS" w:eastAsia="Times New Roman" w:hAnsi="Trebuchet MS" w:cs="Arial"/>
          <w:lang w:val="ro-RO"/>
        </w:rPr>
      </w:pPr>
      <w:r w:rsidRPr="00E9781F">
        <w:rPr>
          <w:rFonts w:ascii="Trebuchet MS" w:eastAsia="Times New Roman" w:hAnsi="Trebuchet MS" w:cs="Arial"/>
          <w:lang w:val="ro-RO"/>
        </w:rPr>
        <w:t>Se vor respecta regulile generale de eligibilitate prevăzute de Cap V – pct. 6 (pag. 33) din - GHIDUL SOLICITANTULUI PENTRU PARTICIPAREA LA SELECŢIA STRATEGIILOR DE DEZVOLTARE LOCALĂ, inclusiv HG 226/2015.</w:t>
      </w:r>
    </w:p>
    <w:p w:rsidR="005B2F5D" w:rsidRPr="0012056A" w:rsidRDefault="005B2F5D" w:rsidP="00082782">
      <w:pPr>
        <w:pStyle w:val="Default"/>
        <w:shd w:val="clear" w:color="auto" w:fill="385623" w:themeFill="accent6" w:themeFillShade="80"/>
        <w:spacing w:line="276" w:lineRule="auto"/>
        <w:jc w:val="both"/>
        <w:rPr>
          <w:color w:val="FFFFFF" w:themeColor="background1"/>
          <w:sz w:val="22"/>
          <w:szCs w:val="22"/>
          <w:lang w:val="ro-RO"/>
        </w:rPr>
      </w:pPr>
      <w:r w:rsidRPr="0012056A">
        <w:rPr>
          <w:b/>
          <w:bCs/>
          <w:color w:val="FFFFFF" w:themeColor="background1"/>
          <w:sz w:val="22"/>
          <w:szCs w:val="22"/>
          <w:lang w:val="ro-RO"/>
        </w:rPr>
        <w:t xml:space="preserve">7. Condiții de eligibilitate </w:t>
      </w:r>
    </w:p>
    <w:p w:rsidR="001F1EAD" w:rsidRPr="0012056A" w:rsidRDefault="001F1EAD" w:rsidP="00236385">
      <w:pPr>
        <w:pStyle w:val="Listparagraf"/>
        <w:numPr>
          <w:ilvl w:val="0"/>
          <w:numId w:val="4"/>
        </w:numPr>
        <w:spacing w:after="0" w:line="276" w:lineRule="auto"/>
        <w:ind w:left="567"/>
        <w:jc w:val="both"/>
        <w:rPr>
          <w:rFonts w:ascii="Trebuchet MS" w:eastAsia="Times New Roman" w:hAnsi="Trebuchet MS"/>
          <w:iCs/>
          <w:lang w:val="ro-RO"/>
        </w:rPr>
      </w:pPr>
      <w:r w:rsidRPr="0012056A">
        <w:rPr>
          <w:rFonts w:ascii="Trebuchet MS" w:eastAsia="Times New Roman" w:hAnsi="Trebuchet MS"/>
          <w:lang w:val="ro-RO"/>
        </w:rPr>
        <w:t xml:space="preserve">Solicitantul </w:t>
      </w:r>
      <w:r w:rsidRPr="0012056A">
        <w:rPr>
          <w:rFonts w:ascii="Trebuchet MS" w:eastAsia="Times New Roman" w:hAnsi="Trebuchet MS"/>
          <w:iCs/>
          <w:lang w:val="ro-RO"/>
        </w:rPr>
        <w:t>își desfășoară activitatea într-un UAT din GAL</w:t>
      </w:r>
      <w:r w:rsidR="00673A0A" w:rsidRPr="0012056A">
        <w:rPr>
          <w:rFonts w:ascii="Trebuchet MS" w:eastAsia="Times New Roman" w:hAnsi="Trebuchet MS"/>
          <w:iCs/>
          <w:lang w:val="ro-RO"/>
        </w:rPr>
        <w:t xml:space="preserve"> ”Confluențe Nordice”</w:t>
      </w:r>
    </w:p>
    <w:p w:rsidR="001F1EAD" w:rsidRPr="0012056A" w:rsidRDefault="001F1EAD" w:rsidP="00236385">
      <w:pPr>
        <w:pStyle w:val="Listparagraf"/>
        <w:numPr>
          <w:ilvl w:val="0"/>
          <w:numId w:val="4"/>
        </w:numPr>
        <w:spacing w:after="0" w:line="276" w:lineRule="auto"/>
        <w:ind w:left="567"/>
        <w:jc w:val="both"/>
        <w:rPr>
          <w:rFonts w:ascii="Trebuchet MS" w:eastAsia="Times New Roman" w:hAnsi="Trebuchet MS"/>
          <w:iCs/>
          <w:lang w:val="ro-RO"/>
        </w:rPr>
      </w:pPr>
      <w:r w:rsidRPr="0012056A">
        <w:rPr>
          <w:rFonts w:ascii="Trebuchet MS" w:eastAsia="Times New Roman" w:hAnsi="Trebuchet MS"/>
          <w:iCs/>
          <w:lang w:val="ro-RO"/>
        </w:rPr>
        <w:t xml:space="preserve">Solicitantul trebuie să se încadreze în categoria beneficiarilor eligibili; </w:t>
      </w:r>
    </w:p>
    <w:p w:rsidR="007C7EDE" w:rsidRPr="00497CD8" w:rsidRDefault="007C7EDE" w:rsidP="007C7EDE">
      <w:pPr>
        <w:pStyle w:val="Listparagraf"/>
        <w:numPr>
          <w:ilvl w:val="0"/>
          <w:numId w:val="4"/>
        </w:numPr>
        <w:spacing w:after="0" w:line="276" w:lineRule="auto"/>
        <w:jc w:val="both"/>
        <w:rPr>
          <w:rFonts w:ascii="Trebuchet MS" w:hAnsi="Trebuchet MS"/>
          <w:i/>
          <w:u w:val="single"/>
        </w:rPr>
      </w:pPr>
      <w:proofErr w:type="spellStart"/>
      <w:r w:rsidRPr="00497CD8">
        <w:rPr>
          <w:rFonts w:ascii="Trebuchet MS" w:hAnsi="Trebuchet MS"/>
          <w:i/>
          <w:u w:val="single"/>
        </w:rPr>
        <w:t>Solicitantultrebuiesaprezinte</w:t>
      </w:r>
      <w:proofErr w:type="spellEnd"/>
      <w:r w:rsidRPr="00497CD8">
        <w:rPr>
          <w:rFonts w:ascii="Trebuchet MS" w:hAnsi="Trebuchet MS"/>
          <w:i/>
          <w:u w:val="single"/>
        </w:rPr>
        <w:t xml:space="preserve"> un Acord de </w:t>
      </w:r>
      <w:proofErr w:type="spellStart"/>
      <w:r w:rsidRPr="00497CD8">
        <w:rPr>
          <w:rFonts w:ascii="Trebuchet MS" w:hAnsi="Trebuchet MS"/>
          <w:i/>
          <w:u w:val="single"/>
        </w:rPr>
        <w:t>parteneriat</w:t>
      </w:r>
      <w:proofErr w:type="spellEnd"/>
      <w:r w:rsidRPr="00497CD8">
        <w:rPr>
          <w:rFonts w:ascii="Trebuchet MS" w:hAnsi="Trebuchet MS"/>
          <w:i/>
          <w:u w:val="single"/>
        </w:rPr>
        <w:t xml:space="preserve"> (</w:t>
      </w:r>
      <w:proofErr w:type="spellStart"/>
      <w:r w:rsidRPr="00497CD8">
        <w:rPr>
          <w:rFonts w:ascii="Trebuchet MS" w:hAnsi="Trebuchet MS"/>
          <w:i/>
          <w:u w:val="single"/>
        </w:rPr>
        <w:t>cooperare</w:t>
      </w:r>
      <w:proofErr w:type="spellEnd"/>
      <w:r w:rsidRPr="00497CD8">
        <w:rPr>
          <w:rFonts w:ascii="Trebuchet MS" w:hAnsi="Trebuchet MS"/>
          <w:i/>
          <w:u w:val="single"/>
        </w:rPr>
        <w:t xml:space="preserve">) cu minim </w:t>
      </w:r>
      <w:proofErr w:type="spellStart"/>
      <w:r w:rsidRPr="00497CD8">
        <w:rPr>
          <w:rFonts w:ascii="Trebuchet MS" w:hAnsi="Trebuchet MS"/>
          <w:i/>
          <w:u w:val="single"/>
        </w:rPr>
        <w:t>doipartenerisi</w:t>
      </w:r>
      <w:proofErr w:type="spellEnd"/>
      <w:r w:rsidRPr="00497CD8">
        <w:rPr>
          <w:rFonts w:ascii="Trebuchet MS" w:hAnsi="Trebuchet MS"/>
          <w:i/>
          <w:u w:val="single"/>
        </w:rPr>
        <w:t xml:space="preserve"> care are o </w:t>
      </w:r>
      <w:proofErr w:type="spellStart"/>
      <w:r w:rsidRPr="00497CD8">
        <w:rPr>
          <w:rFonts w:ascii="Trebuchet MS" w:hAnsi="Trebuchet MS"/>
          <w:i/>
          <w:u w:val="single"/>
        </w:rPr>
        <w:t>duratacelputinegala</w:t>
      </w:r>
      <w:proofErr w:type="spellEnd"/>
      <w:r w:rsidRPr="00497CD8">
        <w:rPr>
          <w:rFonts w:ascii="Trebuchet MS" w:hAnsi="Trebuchet MS"/>
          <w:i/>
          <w:u w:val="single"/>
        </w:rPr>
        <w:t xml:space="preserve"> cu </w:t>
      </w:r>
      <w:proofErr w:type="spellStart"/>
      <w:r w:rsidRPr="00497CD8">
        <w:rPr>
          <w:rFonts w:ascii="Trebuchet MS" w:hAnsi="Trebuchet MS"/>
          <w:i/>
          <w:u w:val="single"/>
        </w:rPr>
        <w:t>perioadapentru</w:t>
      </w:r>
      <w:proofErr w:type="spellEnd"/>
      <w:r w:rsidRPr="00497CD8">
        <w:rPr>
          <w:rFonts w:ascii="Trebuchet MS" w:hAnsi="Trebuchet MS"/>
          <w:i/>
          <w:u w:val="single"/>
        </w:rPr>
        <w:t xml:space="preserve"> care se </w:t>
      </w:r>
      <w:proofErr w:type="spellStart"/>
      <w:r w:rsidRPr="00497CD8">
        <w:rPr>
          <w:rFonts w:ascii="Trebuchet MS" w:hAnsi="Trebuchet MS"/>
          <w:i/>
          <w:u w:val="single"/>
        </w:rPr>
        <w:t>acordafinatarea</w:t>
      </w:r>
      <w:proofErr w:type="spellEnd"/>
    </w:p>
    <w:p w:rsidR="007C7EDE" w:rsidRPr="00497CD8" w:rsidRDefault="007C7EDE" w:rsidP="007C7EDE">
      <w:pPr>
        <w:pStyle w:val="Listparagraf"/>
        <w:numPr>
          <w:ilvl w:val="0"/>
          <w:numId w:val="4"/>
        </w:numPr>
        <w:spacing w:after="0" w:line="276" w:lineRule="auto"/>
        <w:jc w:val="both"/>
        <w:rPr>
          <w:rFonts w:ascii="Trebuchet MS" w:hAnsi="Trebuchet MS"/>
          <w:i/>
          <w:u w:val="single"/>
        </w:rPr>
      </w:pPr>
      <w:proofErr w:type="spellStart"/>
      <w:r w:rsidRPr="00164828">
        <w:rPr>
          <w:rFonts w:ascii="Trebuchet MS" w:eastAsia="Times New Roman" w:hAnsi="Trebuchet MS"/>
          <w:bCs/>
          <w:i/>
          <w:iCs/>
          <w:u w:val="single"/>
          <w:lang w:val="fr-FR"/>
        </w:rPr>
        <w:t>Solicitantul</w:t>
      </w:r>
      <w:r w:rsidRPr="00497CD8">
        <w:rPr>
          <w:rFonts w:ascii="Trebuchet MS" w:hAnsi="Trebuchet MS"/>
          <w:i/>
          <w:u w:val="single"/>
        </w:rPr>
        <w:t>vaprezinta</w:t>
      </w:r>
      <w:proofErr w:type="spellEnd"/>
      <w:r w:rsidRPr="00497CD8">
        <w:rPr>
          <w:rFonts w:ascii="Trebuchet MS" w:hAnsi="Trebuchet MS"/>
          <w:i/>
          <w:u w:val="single"/>
        </w:rPr>
        <w:t xml:space="preserve"> un concept de marketing </w:t>
      </w:r>
      <w:proofErr w:type="spellStart"/>
      <w:r w:rsidRPr="00497CD8">
        <w:rPr>
          <w:rFonts w:ascii="Trebuchet MS" w:hAnsi="Trebuchet MS"/>
          <w:i/>
          <w:u w:val="single"/>
        </w:rPr>
        <w:t>adaptat</w:t>
      </w:r>
      <w:proofErr w:type="spellEnd"/>
      <w:r w:rsidRPr="00497CD8">
        <w:rPr>
          <w:rFonts w:ascii="Trebuchet MS" w:hAnsi="Trebuchet MS"/>
          <w:i/>
          <w:u w:val="single"/>
        </w:rPr>
        <w:t xml:space="preserve"> la </w:t>
      </w:r>
      <w:proofErr w:type="spellStart"/>
      <w:r w:rsidRPr="00497CD8">
        <w:rPr>
          <w:rFonts w:ascii="Trebuchet MS" w:hAnsi="Trebuchet MS"/>
          <w:i/>
          <w:u w:val="single"/>
        </w:rPr>
        <w:t>piațalocală</w:t>
      </w:r>
      <w:proofErr w:type="spellEnd"/>
      <w:r w:rsidRPr="00497CD8">
        <w:rPr>
          <w:rFonts w:ascii="Trebuchet MS" w:hAnsi="Trebuchet MS"/>
          <w:i/>
          <w:u w:val="single"/>
        </w:rPr>
        <w:t xml:space="preserve"> care </w:t>
      </w:r>
      <w:proofErr w:type="spellStart"/>
      <w:r w:rsidRPr="00497CD8">
        <w:rPr>
          <w:rFonts w:ascii="Trebuchet MS" w:hAnsi="Trebuchet MS"/>
          <w:i/>
          <w:u w:val="single"/>
        </w:rPr>
        <w:t>săcuprindă</w:t>
      </w:r>
      <w:proofErr w:type="spellEnd"/>
      <w:r w:rsidRPr="00497CD8">
        <w:rPr>
          <w:rFonts w:ascii="Trebuchet MS" w:hAnsi="Trebuchet MS"/>
          <w:i/>
          <w:u w:val="single"/>
        </w:rPr>
        <w:t xml:space="preserve">, </w:t>
      </w:r>
      <w:proofErr w:type="spellStart"/>
      <w:r w:rsidRPr="00497CD8">
        <w:rPr>
          <w:rFonts w:ascii="Trebuchet MS" w:hAnsi="Trebuchet MS"/>
          <w:i/>
          <w:u w:val="single"/>
        </w:rPr>
        <w:t>dacăestecazul</w:t>
      </w:r>
      <w:proofErr w:type="spellEnd"/>
      <w:r w:rsidRPr="00497CD8">
        <w:rPr>
          <w:rFonts w:ascii="Trebuchet MS" w:hAnsi="Trebuchet MS"/>
          <w:i/>
          <w:u w:val="single"/>
        </w:rPr>
        <w:t xml:space="preserve">, </w:t>
      </w:r>
      <w:proofErr w:type="spellStart"/>
      <w:r w:rsidRPr="00497CD8">
        <w:rPr>
          <w:rFonts w:ascii="Trebuchet MS" w:hAnsi="Trebuchet MS"/>
          <w:i/>
          <w:u w:val="single"/>
        </w:rPr>
        <w:t>și</w:t>
      </w:r>
      <w:proofErr w:type="spellEnd"/>
      <w:r w:rsidRPr="00497CD8">
        <w:rPr>
          <w:rFonts w:ascii="Trebuchet MS" w:hAnsi="Trebuchet MS"/>
          <w:i/>
          <w:u w:val="single"/>
        </w:rPr>
        <w:t xml:space="preserve"> o </w:t>
      </w:r>
      <w:proofErr w:type="spellStart"/>
      <w:r w:rsidRPr="00497CD8">
        <w:rPr>
          <w:rFonts w:ascii="Trebuchet MS" w:hAnsi="Trebuchet MS"/>
          <w:i/>
          <w:u w:val="single"/>
        </w:rPr>
        <w:t>descriere</w:t>
      </w:r>
      <w:proofErr w:type="spellEnd"/>
      <w:r w:rsidRPr="00497CD8">
        <w:rPr>
          <w:rFonts w:ascii="Trebuchet MS" w:hAnsi="Trebuchet MS"/>
          <w:i/>
          <w:u w:val="single"/>
        </w:rPr>
        <w:t xml:space="preserve"> a </w:t>
      </w:r>
      <w:proofErr w:type="spellStart"/>
      <w:r w:rsidRPr="00497CD8">
        <w:rPr>
          <w:rFonts w:ascii="Trebuchet MS" w:hAnsi="Trebuchet MS"/>
          <w:i/>
          <w:u w:val="single"/>
        </w:rPr>
        <w:t>activităților</w:t>
      </w:r>
      <w:proofErr w:type="spellEnd"/>
      <w:r w:rsidRPr="00497CD8">
        <w:rPr>
          <w:rFonts w:ascii="Trebuchet MS" w:hAnsi="Trebuchet MS"/>
          <w:i/>
          <w:u w:val="single"/>
        </w:rPr>
        <w:t xml:space="preserve"> de </w:t>
      </w:r>
      <w:proofErr w:type="spellStart"/>
      <w:r w:rsidRPr="00497CD8">
        <w:rPr>
          <w:rFonts w:ascii="Trebuchet MS" w:hAnsi="Trebuchet MS"/>
          <w:i/>
          <w:u w:val="single"/>
        </w:rPr>
        <w:t>promovarepropuseşi</w:t>
      </w:r>
      <w:proofErr w:type="spellEnd"/>
      <w:r w:rsidRPr="00497CD8">
        <w:rPr>
          <w:rFonts w:ascii="Trebuchet MS" w:hAnsi="Trebuchet MS"/>
          <w:i/>
          <w:u w:val="single"/>
        </w:rPr>
        <w:t xml:space="preserve"> un </w:t>
      </w:r>
      <w:proofErr w:type="spellStart"/>
      <w:r w:rsidRPr="00497CD8">
        <w:rPr>
          <w:rFonts w:ascii="Trebuchet MS" w:hAnsi="Trebuchet MS"/>
          <w:i/>
          <w:u w:val="single"/>
        </w:rPr>
        <w:t>studiu</w:t>
      </w:r>
      <w:proofErr w:type="spellEnd"/>
      <w:r w:rsidRPr="00497CD8">
        <w:rPr>
          <w:rFonts w:ascii="Trebuchet MS" w:hAnsi="Trebuchet MS"/>
          <w:i/>
          <w:u w:val="single"/>
        </w:rPr>
        <w:t xml:space="preserve">/plan, </w:t>
      </w:r>
      <w:proofErr w:type="spellStart"/>
      <w:r w:rsidRPr="00497CD8">
        <w:rPr>
          <w:rFonts w:ascii="Trebuchet MS" w:hAnsi="Trebuchet MS"/>
          <w:i/>
          <w:u w:val="single"/>
        </w:rPr>
        <w:t>privitor</w:t>
      </w:r>
      <w:proofErr w:type="spellEnd"/>
      <w:r w:rsidRPr="00497CD8">
        <w:rPr>
          <w:rFonts w:ascii="Trebuchet MS" w:hAnsi="Trebuchet MS"/>
          <w:i/>
          <w:u w:val="single"/>
        </w:rPr>
        <w:t xml:space="preserve"> la </w:t>
      </w:r>
      <w:proofErr w:type="spellStart"/>
      <w:r w:rsidRPr="00497CD8">
        <w:rPr>
          <w:rFonts w:ascii="Trebuchet MS" w:hAnsi="Trebuchet MS"/>
          <w:i/>
          <w:u w:val="single"/>
        </w:rPr>
        <w:t>conceptul</w:t>
      </w:r>
      <w:proofErr w:type="spellEnd"/>
      <w:r w:rsidRPr="00497CD8">
        <w:rPr>
          <w:rFonts w:ascii="Trebuchet MS" w:hAnsi="Trebuchet MS"/>
          <w:i/>
          <w:u w:val="single"/>
        </w:rPr>
        <w:t xml:space="preserve"> de </w:t>
      </w:r>
      <w:proofErr w:type="spellStart"/>
      <w:r w:rsidRPr="00497CD8">
        <w:rPr>
          <w:rFonts w:ascii="Trebuchet MS" w:hAnsi="Trebuchet MS"/>
          <w:i/>
          <w:u w:val="single"/>
        </w:rPr>
        <w:t>proiectprivindlanțulscurt</w:t>
      </w:r>
      <w:proofErr w:type="spellEnd"/>
      <w:r w:rsidRPr="00497CD8">
        <w:rPr>
          <w:rFonts w:ascii="Trebuchet MS" w:hAnsi="Trebuchet MS"/>
          <w:i/>
          <w:u w:val="single"/>
        </w:rPr>
        <w:t xml:space="preserve"> de </w:t>
      </w:r>
      <w:proofErr w:type="spellStart"/>
      <w:r w:rsidRPr="00497CD8">
        <w:rPr>
          <w:rFonts w:ascii="Trebuchet MS" w:hAnsi="Trebuchet MS"/>
          <w:i/>
          <w:u w:val="single"/>
        </w:rPr>
        <w:t>aprovizionare</w:t>
      </w:r>
      <w:proofErr w:type="spellEnd"/>
    </w:p>
    <w:p w:rsidR="007C7EDE" w:rsidRPr="00497CD8" w:rsidRDefault="007C7EDE" w:rsidP="007C7EDE">
      <w:pPr>
        <w:pStyle w:val="Listparagraf"/>
        <w:ind w:left="644"/>
        <w:rPr>
          <w:rFonts w:ascii="Trebuchet MS" w:hAnsi="Trebuchet MS"/>
          <w:i/>
          <w:u w:val="single"/>
        </w:rPr>
      </w:pPr>
      <w:proofErr w:type="spellStart"/>
      <w:r w:rsidRPr="00497CD8">
        <w:rPr>
          <w:rFonts w:ascii="Trebuchet MS" w:hAnsi="Trebuchet MS"/>
          <w:i/>
          <w:u w:val="single"/>
        </w:rPr>
        <w:t>Dacăestecazul</w:t>
      </w:r>
      <w:proofErr w:type="spellEnd"/>
      <w:r w:rsidRPr="00497CD8">
        <w:rPr>
          <w:rFonts w:ascii="Trebuchet MS" w:hAnsi="Trebuchet MS"/>
          <w:i/>
          <w:u w:val="single"/>
        </w:rPr>
        <w:t xml:space="preserve">, </w:t>
      </w:r>
      <w:proofErr w:type="spellStart"/>
      <w:r w:rsidRPr="00497CD8">
        <w:rPr>
          <w:rFonts w:ascii="Trebuchet MS" w:hAnsi="Trebuchet MS"/>
          <w:i/>
          <w:u w:val="single"/>
        </w:rPr>
        <w:t>solicitantulvarespectadefinițiile</w:t>
      </w:r>
      <w:proofErr w:type="spellEnd"/>
      <w:r w:rsidRPr="00497CD8">
        <w:rPr>
          <w:rFonts w:ascii="Trebuchet MS" w:hAnsi="Trebuchet MS"/>
          <w:i/>
          <w:u w:val="single"/>
        </w:rPr>
        <w:t xml:space="preserve"> cu </w:t>
      </w:r>
      <w:proofErr w:type="spellStart"/>
      <w:r w:rsidRPr="00497CD8">
        <w:rPr>
          <w:rFonts w:ascii="Trebuchet MS" w:hAnsi="Trebuchet MS"/>
          <w:i/>
          <w:u w:val="single"/>
        </w:rPr>
        <w:t>privire</w:t>
      </w:r>
      <w:proofErr w:type="spellEnd"/>
      <w:r w:rsidRPr="00497CD8">
        <w:rPr>
          <w:rFonts w:ascii="Trebuchet MS" w:hAnsi="Trebuchet MS"/>
          <w:i/>
          <w:u w:val="single"/>
        </w:rPr>
        <w:t xml:space="preserve"> la </w:t>
      </w:r>
      <w:proofErr w:type="spellStart"/>
      <w:r w:rsidRPr="00497CD8">
        <w:rPr>
          <w:rFonts w:ascii="Trebuchet MS" w:hAnsi="Trebuchet MS"/>
          <w:i/>
          <w:u w:val="single"/>
        </w:rPr>
        <w:t>lanțurilescurte</w:t>
      </w:r>
      <w:proofErr w:type="spellEnd"/>
      <w:r w:rsidRPr="00497CD8">
        <w:rPr>
          <w:rFonts w:ascii="Trebuchet MS" w:hAnsi="Trebuchet MS"/>
          <w:i/>
          <w:u w:val="single"/>
        </w:rPr>
        <w:t xml:space="preserve"> de </w:t>
      </w:r>
      <w:proofErr w:type="spellStart"/>
      <w:r w:rsidRPr="00497CD8">
        <w:rPr>
          <w:rFonts w:ascii="Trebuchet MS" w:hAnsi="Trebuchet MS"/>
          <w:i/>
          <w:u w:val="single"/>
        </w:rPr>
        <w:t>aprovizionareșipiețele</w:t>
      </w:r>
      <w:proofErr w:type="spellEnd"/>
      <w:r w:rsidRPr="00497CD8">
        <w:rPr>
          <w:rFonts w:ascii="Trebuchet MS" w:hAnsi="Trebuchet MS"/>
          <w:i/>
          <w:u w:val="single"/>
        </w:rPr>
        <w:t xml:space="preserve"> locale </w:t>
      </w:r>
      <w:proofErr w:type="spellStart"/>
      <w:r w:rsidRPr="00497CD8">
        <w:rPr>
          <w:rFonts w:ascii="Trebuchet MS" w:hAnsi="Trebuchet MS"/>
          <w:i/>
          <w:u w:val="single"/>
        </w:rPr>
        <w:t>stabiliteînconformitate</w:t>
      </w:r>
      <w:proofErr w:type="spellEnd"/>
      <w:r w:rsidRPr="00497CD8">
        <w:rPr>
          <w:rFonts w:ascii="Trebuchet MS" w:hAnsi="Trebuchet MS"/>
          <w:i/>
          <w:u w:val="single"/>
        </w:rPr>
        <w:t xml:space="preserve"> cu </w:t>
      </w:r>
      <w:proofErr w:type="spellStart"/>
      <w:r w:rsidRPr="00497CD8">
        <w:rPr>
          <w:rFonts w:ascii="Trebuchet MS" w:hAnsi="Trebuchet MS"/>
          <w:i/>
          <w:u w:val="single"/>
        </w:rPr>
        <w:t>prevederile</w:t>
      </w:r>
      <w:proofErr w:type="spellEnd"/>
      <w:r w:rsidRPr="00497CD8">
        <w:rPr>
          <w:rFonts w:ascii="Trebuchet MS" w:hAnsi="Trebuchet MS"/>
          <w:i/>
          <w:u w:val="single"/>
        </w:rPr>
        <w:t xml:space="preserve"> din </w:t>
      </w:r>
      <w:proofErr w:type="spellStart"/>
      <w:r w:rsidRPr="00497CD8">
        <w:rPr>
          <w:rFonts w:ascii="Trebuchet MS" w:hAnsi="Trebuchet MS"/>
          <w:i/>
          <w:u w:val="single"/>
        </w:rPr>
        <w:t>articolul</w:t>
      </w:r>
      <w:proofErr w:type="spellEnd"/>
      <w:r w:rsidRPr="00497CD8">
        <w:rPr>
          <w:rFonts w:ascii="Trebuchet MS" w:hAnsi="Trebuchet MS"/>
          <w:i/>
          <w:u w:val="single"/>
        </w:rPr>
        <w:t xml:space="preserve"> 11 din </w:t>
      </w:r>
      <w:proofErr w:type="spellStart"/>
      <w:r w:rsidRPr="00497CD8">
        <w:rPr>
          <w:rFonts w:ascii="Trebuchet MS" w:hAnsi="Trebuchet MS"/>
          <w:i/>
          <w:u w:val="single"/>
        </w:rPr>
        <w:t>Regulamentul</w:t>
      </w:r>
      <w:proofErr w:type="spellEnd"/>
      <w:r w:rsidRPr="00497CD8">
        <w:rPr>
          <w:rFonts w:ascii="Trebuchet MS" w:hAnsi="Trebuchet MS"/>
          <w:i/>
          <w:u w:val="single"/>
        </w:rPr>
        <w:t xml:space="preserve"> (UE) nr. 807/2014.</w:t>
      </w:r>
    </w:p>
    <w:p w:rsidR="00F14BB2" w:rsidRPr="00F14BB2" w:rsidRDefault="00374571" w:rsidP="00F14BB2">
      <w:pPr>
        <w:numPr>
          <w:ilvl w:val="0"/>
          <w:numId w:val="4"/>
        </w:numPr>
        <w:autoSpaceDE w:val="0"/>
        <w:autoSpaceDN w:val="0"/>
        <w:adjustRightInd w:val="0"/>
        <w:spacing w:after="0" w:line="276" w:lineRule="auto"/>
        <w:jc w:val="both"/>
        <w:rPr>
          <w:rFonts w:ascii="Trebuchet MS" w:eastAsia="Calibri" w:hAnsi="Trebuchet MS" w:cs="Trebuchet MS"/>
          <w:lang w:val="ro-RO"/>
        </w:rPr>
      </w:pPr>
      <w:r w:rsidRPr="00E3739C">
        <w:rPr>
          <w:rFonts w:ascii="Trebuchet MS" w:eastAsia="Calibri" w:hAnsi="Trebuchet MS" w:cs="Trebuchet MS"/>
          <w:lang w:val="ro-RO"/>
        </w:rPr>
        <w:t>Pentru a fi eligibile, toate cheltuielile aferente implementării proiectelor din cadrul SDL trebuie să fie efectuate pe teritoriul GAL. Ca excepție, pentru anumite proiecte de servicii (ex.: formare profesională, informare, organizare evenimente), care vor fi detaliate în documentele specifice de implementare, cheltuielile pot fi eligibile și pentru acțiuni realizate în afara teritoriului GAL, dacă beneficiul sprijinului se adresează teritoriului GAL.</w:t>
      </w:r>
    </w:p>
    <w:p w:rsidR="00786A3D" w:rsidRPr="00F14BB2" w:rsidRDefault="00F14BB2" w:rsidP="00F14BB2">
      <w:pPr>
        <w:spacing w:line="276" w:lineRule="auto"/>
        <w:jc w:val="both"/>
        <w:rPr>
          <w:rFonts w:ascii="Trebuchet MS" w:hAnsi="Trebuchet MS"/>
          <w:lang w:val="ro-RO"/>
        </w:rPr>
      </w:pPr>
      <w:r w:rsidRPr="00F14BB2">
        <w:rPr>
          <w:rFonts w:ascii="Trebuchet MS" w:hAnsi="Trebuchet MS"/>
          <w:lang w:val="ro-RO"/>
        </w:rPr>
        <w:t xml:space="preserve">Condițiile de eligibilitate specifice măsurii , se completează cu respectarea condițiilor generale de eligibilitate aplicabile tuturor măsurilor (conform Regulamentelor Europene, prevederilor din Hotărârea Guvernului nr. 226/2015, PNDR 2014-2020, legislației naționale specifice și respectarea regulii schemei de ajutor de </w:t>
      </w:r>
      <w:proofErr w:type="spellStart"/>
      <w:r w:rsidRPr="00F14BB2">
        <w:rPr>
          <w:rFonts w:ascii="Trebuchet MS" w:hAnsi="Trebuchet MS"/>
          <w:lang w:val="ro-RO"/>
        </w:rPr>
        <w:t>minimis</w:t>
      </w:r>
      <w:proofErr w:type="spellEnd"/>
      <w:r w:rsidRPr="00F14BB2">
        <w:rPr>
          <w:rFonts w:ascii="Trebuchet MS" w:hAnsi="Trebuchet MS"/>
          <w:lang w:val="ro-RO"/>
        </w:rPr>
        <w:t>, dacă este cazul.)</w:t>
      </w:r>
    </w:p>
    <w:p w:rsidR="001F1EAD" w:rsidRPr="0012056A" w:rsidRDefault="001F1EAD" w:rsidP="008356C4">
      <w:pPr>
        <w:spacing w:after="0" w:line="276" w:lineRule="auto"/>
        <w:jc w:val="both"/>
        <w:rPr>
          <w:rFonts w:ascii="Trebuchet MS" w:eastAsia="Times New Roman" w:hAnsi="Trebuchet MS"/>
          <w:lang w:val="ro-RO"/>
        </w:rPr>
      </w:pPr>
      <w:r w:rsidRPr="0012056A">
        <w:rPr>
          <w:rFonts w:ascii="Trebuchet MS" w:eastAsia="Times New Roman" w:hAnsi="Trebuchet MS"/>
          <w:lang w:val="ro-RO"/>
        </w:rPr>
        <w:t xml:space="preserve">Cerințele specifice minime cu privire la conținutul planului de </w:t>
      </w:r>
      <w:r w:rsidR="00337A5C">
        <w:rPr>
          <w:rFonts w:ascii="Trebuchet MS" w:eastAsia="Times New Roman" w:hAnsi="Trebuchet MS"/>
          <w:lang w:val="ro-RO"/>
        </w:rPr>
        <w:t xml:space="preserve">marketing </w:t>
      </w:r>
      <w:r w:rsidRPr="0012056A">
        <w:rPr>
          <w:rFonts w:ascii="Trebuchet MS" w:eastAsia="Times New Roman" w:hAnsi="Trebuchet MS"/>
          <w:lang w:val="ro-RO"/>
        </w:rPr>
        <w:t xml:space="preserve">vor fi detaliate </w:t>
      </w:r>
      <w:r w:rsidR="00673A0A" w:rsidRPr="0012056A">
        <w:rPr>
          <w:rFonts w:ascii="Trebuchet MS" w:eastAsia="Times New Roman" w:hAnsi="Trebuchet MS"/>
          <w:lang w:val="ro-RO"/>
        </w:rPr>
        <w:t>în ghidul specific</w:t>
      </w:r>
      <w:r w:rsidRPr="0012056A">
        <w:rPr>
          <w:rFonts w:ascii="Trebuchet MS" w:eastAsia="Times New Roman" w:hAnsi="Trebuchet MS"/>
          <w:lang w:val="ro-RO"/>
        </w:rPr>
        <w:t>.</w:t>
      </w:r>
    </w:p>
    <w:p w:rsidR="005B2F5D" w:rsidRPr="0012056A" w:rsidRDefault="005B2F5D" w:rsidP="00082782">
      <w:pPr>
        <w:pStyle w:val="Default"/>
        <w:shd w:val="clear" w:color="auto" w:fill="385623" w:themeFill="accent6" w:themeFillShade="80"/>
        <w:spacing w:line="276" w:lineRule="auto"/>
        <w:jc w:val="both"/>
        <w:rPr>
          <w:color w:val="FFFFFF" w:themeColor="background1"/>
          <w:sz w:val="22"/>
          <w:szCs w:val="22"/>
          <w:lang w:val="ro-RO"/>
        </w:rPr>
      </w:pPr>
      <w:r w:rsidRPr="0012056A">
        <w:rPr>
          <w:b/>
          <w:bCs/>
          <w:color w:val="FFFFFF" w:themeColor="background1"/>
          <w:sz w:val="22"/>
          <w:szCs w:val="22"/>
          <w:lang w:val="ro-RO"/>
        </w:rPr>
        <w:t xml:space="preserve">8. Criterii de selecție </w:t>
      </w:r>
    </w:p>
    <w:p w:rsidR="007C7EDE" w:rsidRDefault="007C7EDE" w:rsidP="007C7EDE">
      <w:pPr>
        <w:pStyle w:val="Listparagraf"/>
        <w:numPr>
          <w:ilvl w:val="0"/>
          <w:numId w:val="1"/>
        </w:numPr>
        <w:spacing w:after="200" w:line="276" w:lineRule="auto"/>
        <w:rPr>
          <w:rFonts w:ascii="Trebuchet MS" w:hAnsi="Trebuchet MS"/>
          <w:i/>
          <w:u w:val="single"/>
        </w:rPr>
      </w:pPr>
      <w:proofErr w:type="spellStart"/>
      <w:r w:rsidRPr="00497CD8">
        <w:rPr>
          <w:rFonts w:ascii="Trebuchet MS" w:hAnsi="Trebuchet MS"/>
          <w:i/>
          <w:u w:val="single"/>
        </w:rPr>
        <w:t>Principiulreprezentativitățiicooperării</w:t>
      </w:r>
      <w:proofErr w:type="spellEnd"/>
      <w:r w:rsidRPr="00497CD8">
        <w:rPr>
          <w:rFonts w:ascii="Trebuchet MS" w:hAnsi="Trebuchet MS"/>
          <w:i/>
          <w:u w:val="single"/>
        </w:rPr>
        <w:t xml:space="preserve">, </w:t>
      </w:r>
      <w:proofErr w:type="spellStart"/>
      <w:r w:rsidRPr="00497CD8">
        <w:rPr>
          <w:rFonts w:ascii="Trebuchet MS" w:hAnsi="Trebuchet MS"/>
          <w:i/>
          <w:u w:val="single"/>
        </w:rPr>
        <w:t>respectivnumărul</w:t>
      </w:r>
      <w:proofErr w:type="spellEnd"/>
      <w:r w:rsidRPr="00497CD8">
        <w:rPr>
          <w:rFonts w:ascii="Trebuchet MS" w:hAnsi="Trebuchet MS"/>
          <w:i/>
          <w:u w:val="single"/>
        </w:rPr>
        <w:t xml:space="preserve"> de </w:t>
      </w:r>
      <w:proofErr w:type="spellStart"/>
      <w:r w:rsidRPr="00497CD8">
        <w:rPr>
          <w:rFonts w:ascii="Trebuchet MS" w:hAnsi="Trebuchet MS"/>
          <w:i/>
          <w:u w:val="single"/>
        </w:rPr>
        <w:t>parteneriimplicați</w:t>
      </w:r>
      <w:proofErr w:type="spellEnd"/>
      <w:r w:rsidRPr="00497CD8">
        <w:rPr>
          <w:rFonts w:ascii="Trebuchet MS" w:hAnsi="Trebuchet MS"/>
          <w:i/>
          <w:u w:val="single"/>
        </w:rPr>
        <w:t>;</w:t>
      </w:r>
    </w:p>
    <w:p w:rsidR="007C7EDE" w:rsidRPr="00B45EAE" w:rsidRDefault="007C7EDE" w:rsidP="007C7EDE">
      <w:pPr>
        <w:pStyle w:val="Listparagraf"/>
        <w:numPr>
          <w:ilvl w:val="0"/>
          <w:numId w:val="1"/>
        </w:numPr>
        <w:spacing w:after="200" w:line="276" w:lineRule="auto"/>
        <w:rPr>
          <w:rFonts w:ascii="Trebuchet MS" w:hAnsi="Trebuchet MS"/>
          <w:i/>
          <w:u w:val="single"/>
        </w:rPr>
      </w:pPr>
      <w:proofErr w:type="spellStart"/>
      <w:r w:rsidRPr="00B45EAE">
        <w:rPr>
          <w:rFonts w:ascii="Trebuchet MS" w:hAnsi="Trebuchet MS"/>
          <w:i/>
          <w:u w:val="single"/>
        </w:rPr>
        <w:t>Principiulstructuriiadecvate</w:t>
      </w:r>
      <w:proofErr w:type="spellEnd"/>
      <w:r w:rsidRPr="00B45EAE">
        <w:rPr>
          <w:rFonts w:ascii="Trebuchet MS" w:hAnsi="Trebuchet MS"/>
          <w:i/>
          <w:u w:val="single"/>
        </w:rPr>
        <w:t xml:space="preserve"> de </w:t>
      </w:r>
      <w:proofErr w:type="spellStart"/>
      <w:r w:rsidRPr="00B45EAE">
        <w:rPr>
          <w:rFonts w:ascii="Trebuchet MS" w:hAnsi="Trebuchet MS"/>
          <w:i/>
          <w:u w:val="single"/>
        </w:rPr>
        <w:t>parteneriat</w:t>
      </w:r>
      <w:proofErr w:type="spellEnd"/>
      <w:r w:rsidRPr="00B45EAE">
        <w:rPr>
          <w:rFonts w:ascii="Trebuchet MS" w:hAnsi="Trebuchet MS"/>
          <w:i/>
          <w:u w:val="single"/>
        </w:rPr>
        <w:t xml:space="preserve">, </w:t>
      </w:r>
      <w:proofErr w:type="spellStart"/>
      <w:r w:rsidRPr="00B45EAE">
        <w:rPr>
          <w:rFonts w:ascii="Trebuchet MS" w:hAnsi="Trebuchet MS"/>
          <w:i/>
          <w:u w:val="single"/>
        </w:rPr>
        <w:t>pebazaobiectivuluiproiectului</w:t>
      </w:r>
      <w:proofErr w:type="spellEnd"/>
    </w:p>
    <w:p w:rsidR="00E46FDB" w:rsidRPr="0012056A" w:rsidRDefault="00E46FDB" w:rsidP="00236385">
      <w:pPr>
        <w:pStyle w:val="Default"/>
        <w:numPr>
          <w:ilvl w:val="0"/>
          <w:numId w:val="1"/>
        </w:numPr>
        <w:spacing w:line="276" w:lineRule="auto"/>
        <w:jc w:val="both"/>
        <w:rPr>
          <w:bCs/>
          <w:color w:val="auto"/>
          <w:sz w:val="22"/>
          <w:szCs w:val="22"/>
          <w:lang w:val="ro-RO"/>
        </w:rPr>
      </w:pPr>
      <w:proofErr w:type="spellStart"/>
      <w:r w:rsidRPr="00E46FDB">
        <w:rPr>
          <w:bCs/>
          <w:color w:val="auto"/>
          <w:sz w:val="22"/>
          <w:szCs w:val="22"/>
          <w:lang w:val="ro-RO"/>
        </w:rPr>
        <w:t>Prioritizarea</w:t>
      </w:r>
      <w:proofErr w:type="spellEnd"/>
      <w:r w:rsidRPr="00E46FDB">
        <w:rPr>
          <w:bCs/>
          <w:color w:val="auto"/>
          <w:sz w:val="22"/>
          <w:szCs w:val="22"/>
          <w:lang w:val="ro-RO"/>
        </w:rPr>
        <w:t xml:space="preserve"> proiectelor cu beneficiari ai măsurii M2/2A.</w:t>
      </w:r>
    </w:p>
    <w:p w:rsidR="00602A04" w:rsidRPr="0012056A" w:rsidRDefault="00602A04" w:rsidP="00236385">
      <w:pPr>
        <w:pStyle w:val="Listparagraf"/>
        <w:numPr>
          <w:ilvl w:val="0"/>
          <w:numId w:val="1"/>
        </w:numPr>
        <w:spacing w:after="0" w:line="276" w:lineRule="auto"/>
        <w:jc w:val="both"/>
        <w:rPr>
          <w:rFonts w:ascii="Trebuchet MS" w:hAnsi="Trebuchet MS" w:cs="Trebuchet MS"/>
          <w:bCs/>
          <w:lang w:val="ro-RO"/>
        </w:rPr>
      </w:pPr>
      <w:r w:rsidRPr="0012056A">
        <w:rPr>
          <w:rFonts w:ascii="Trebuchet MS" w:hAnsi="Trebuchet MS" w:cs="Trebuchet MS"/>
          <w:bCs/>
          <w:lang w:val="ro-RO"/>
        </w:rPr>
        <w:t>Proiectele care prevăd angajarea de persoane noi;</w:t>
      </w:r>
    </w:p>
    <w:p w:rsidR="002B77A4" w:rsidRPr="00F14BB2" w:rsidRDefault="0047690E" w:rsidP="00F14BB2">
      <w:pPr>
        <w:pStyle w:val="Default"/>
        <w:numPr>
          <w:ilvl w:val="0"/>
          <w:numId w:val="1"/>
        </w:numPr>
        <w:spacing w:line="276" w:lineRule="auto"/>
        <w:ind w:left="357" w:hanging="357"/>
        <w:jc w:val="both"/>
        <w:rPr>
          <w:bCs/>
          <w:color w:val="auto"/>
          <w:sz w:val="22"/>
          <w:szCs w:val="22"/>
          <w:lang w:val="ro-RO"/>
        </w:rPr>
      </w:pPr>
      <w:r w:rsidRPr="0012056A">
        <w:rPr>
          <w:bCs/>
          <w:color w:val="auto"/>
          <w:sz w:val="22"/>
          <w:szCs w:val="22"/>
          <w:lang w:val="ro-RO"/>
        </w:rPr>
        <w:t>Proiecte care au un caracter inovativ la nivelul microregiunii GAL ”Confluențe Nordice”;</w:t>
      </w:r>
    </w:p>
    <w:p w:rsidR="00926D84" w:rsidRPr="0012056A" w:rsidRDefault="00926D84" w:rsidP="008356C4">
      <w:pPr>
        <w:pStyle w:val="Default"/>
        <w:spacing w:line="276" w:lineRule="auto"/>
        <w:jc w:val="both"/>
        <w:rPr>
          <w:color w:val="auto"/>
          <w:sz w:val="22"/>
          <w:szCs w:val="22"/>
          <w:lang w:val="ro-RO"/>
        </w:rPr>
      </w:pPr>
      <w:r w:rsidRPr="0012056A">
        <w:rPr>
          <w:color w:val="auto"/>
          <w:sz w:val="22"/>
          <w:szCs w:val="22"/>
          <w:lang w:val="ro-RO"/>
        </w:rPr>
        <w:t>Principiile de selecție vor fi detaliate suplimentar în Ghidul Solicitantului și vor avea în vedere prevederile art. 49 al R(UE) nr. 1305/2013 urmărind să asigure tratamentul egal al solicitanților, o mai bună utilizare a resurselor financiare și direcționarea acestora.</w:t>
      </w:r>
    </w:p>
    <w:p w:rsidR="005B2F5D" w:rsidRPr="0012056A" w:rsidRDefault="005B2F5D" w:rsidP="00082782">
      <w:pPr>
        <w:pStyle w:val="Default"/>
        <w:shd w:val="clear" w:color="auto" w:fill="385623" w:themeFill="accent6" w:themeFillShade="80"/>
        <w:spacing w:line="276" w:lineRule="auto"/>
        <w:jc w:val="both"/>
        <w:rPr>
          <w:color w:val="FFFFFF" w:themeColor="background1"/>
          <w:sz w:val="22"/>
          <w:szCs w:val="22"/>
          <w:lang w:val="ro-RO"/>
        </w:rPr>
      </w:pPr>
      <w:r w:rsidRPr="0012056A">
        <w:rPr>
          <w:b/>
          <w:bCs/>
          <w:color w:val="FFFFFF" w:themeColor="background1"/>
          <w:sz w:val="22"/>
          <w:szCs w:val="22"/>
          <w:lang w:val="ro-RO"/>
        </w:rPr>
        <w:t xml:space="preserve">9. Sume (aplicabile) și rata sprijinului </w:t>
      </w:r>
    </w:p>
    <w:p w:rsidR="0051008E" w:rsidRDefault="00C02183" w:rsidP="00C02183">
      <w:pPr>
        <w:pStyle w:val="Listparagraf"/>
        <w:ind w:left="644"/>
        <w:rPr>
          <w:rFonts w:ascii="Trebuchet MS" w:hAnsi="Trebuchet MS"/>
          <w:i/>
          <w:u w:val="single"/>
        </w:rPr>
      </w:pPr>
      <w:proofErr w:type="spellStart"/>
      <w:r w:rsidRPr="007C12A8">
        <w:rPr>
          <w:rFonts w:ascii="Trebuchet MS" w:hAnsi="Trebuchet MS"/>
          <w:i/>
          <w:u w:val="single"/>
        </w:rPr>
        <w:t>Intensitateasprijinuluiva</w:t>
      </w:r>
      <w:proofErr w:type="spellEnd"/>
      <w:r w:rsidRPr="007C12A8">
        <w:rPr>
          <w:rFonts w:ascii="Trebuchet MS" w:hAnsi="Trebuchet MS"/>
          <w:i/>
          <w:u w:val="single"/>
        </w:rPr>
        <w:t xml:space="preserve"> fi de 100%</w:t>
      </w:r>
      <w:r w:rsidR="00B503A3">
        <w:rPr>
          <w:rFonts w:ascii="Trebuchet MS" w:hAnsi="Trebuchet MS"/>
          <w:i/>
          <w:u w:val="single"/>
        </w:rPr>
        <w:t>pentru</w:t>
      </w:r>
      <w:r w:rsidR="00BB6896">
        <w:rPr>
          <w:rFonts w:ascii="Trebuchet MS" w:hAnsi="Trebuchet MS"/>
          <w:i/>
          <w:u w:val="single"/>
        </w:rPr>
        <w:t>cheltuieliprivind</w:t>
      </w:r>
      <w:r w:rsidR="00B503A3">
        <w:rPr>
          <w:rFonts w:ascii="Trebuchet MS" w:hAnsi="Trebuchet MS"/>
          <w:i/>
          <w:u w:val="single"/>
        </w:rPr>
        <w:t>servicii</w:t>
      </w:r>
      <w:r w:rsidR="00BB6896">
        <w:rPr>
          <w:rFonts w:ascii="Trebuchet MS" w:hAnsi="Trebuchet MS"/>
          <w:i/>
          <w:u w:val="single"/>
        </w:rPr>
        <w:t>le</w:t>
      </w:r>
      <w:r w:rsidR="00B503A3">
        <w:rPr>
          <w:rFonts w:ascii="Trebuchet MS" w:hAnsi="Trebuchet MS"/>
          <w:i/>
          <w:u w:val="single"/>
        </w:rPr>
        <w:t xml:space="preserve"> (ex. </w:t>
      </w:r>
      <w:proofErr w:type="spellStart"/>
      <w:r w:rsidR="00B503A3">
        <w:rPr>
          <w:rFonts w:ascii="Trebuchet MS" w:hAnsi="Trebuchet MS"/>
          <w:i/>
          <w:u w:val="single"/>
        </w:rPr>
        <w:t>costuride</w:t>
      </w:r>
      <w:proofErr w:type="spellEnd"/>
      <w:r w:rsidR="00B503A3">
        <w:rPr>
          <w:rFonts w:ascii="Trebuchet MS" w:hAnsi="Trebuchet MS"/>
          <w:i/>
          <w:u w:val="single"/>
        </w:rPr>
        <w:t xml:space="preserve"> </w:t>
      </w:r>
      <w:proofErr w:type="spellStart"/>
      <w:r w:rsidR="00B503A3">
        <w:rPr>
          <w:rFonts w:ascii="Trebuchet MS" w:hAnsi="Trebuchet MS"/>
          <w:i/>
          <w:u w:val="single"/>
        </w:rPr>
        <w:t>funcționare</w:t>
      </w:r>
      <w:proofErr w:type="spellEnd"/>
      <w:r w:rsidR="00B503A3">
        <w:rPr>
          <w:rFonts w:ascii="Trebuchet MS" w:hAnsi="Trebuchet MS"/>
          <w:i/>
          <w:u w:val="single"/>
        </w:rPr>
        <w:t xml:space="preserve"> a </w:t>
      </w:r>
      <w:proofErr w:type="spellStart"/>
      <w:r w:rsidR="00B503A3">
        <w:rPr>
          <w:rFonts w:ascii="Trebuchet MS" w:hAnsi="Trebuchet MS"/>
          <w:i/>
          <w:u w:val="single"/>
        </w:rPr>
        <w:t>cooperării</w:t>
      </w:r>
      <w:proofErr w:type="spellEnd"/>
      <w:r w:rsidR="00F076BD">
        <w:rPr>
          <w:rFonts w:ascii="Trebuchet MS" w:hAnsi="Trebuchet MS"/>
          <w:i/>
          <w:u w:val="single"/>
        </w:rPr>
        <w:t xml:space="preserve">) </w:t>
      </w:r>
      <w:proofErr w:type="spellStart"/>
      <w:r w:rsidR="00F076BD">
        <w:rPr>
          <w:rFonts w:ascii="Trebuchet MS" w:hAnsi="Trebuchet MS"/>
          <w:i/>
          <w:u w:val="single"/>
        </w:rPr>
        <w:t>șiînconformitate</w:t>
      </w:r>
      <w:proofErr w:type="spellEnd"/>
      <w:r w:rsidR="00F076BD">
        <w:rPr>
          <w:rFonts w:ascii="Trebuchet MS" w:hAnsi="Trebuchet MS"/>
          <w:i/>
          <w:u w:val="single"/>
        </w:rPr>
        <w:t xml:space="preserve"> cu </w:t>
      </w:r>
      <w:proofErr w:type="spellStart"/>
      <w:r w:rsidR="00F076BD">
        <w:rPr>
          <w:rFonts w:ascii="Trebuchet MS" w:hAnsi="Trebuchet MS"/>
          <w:i/>
          <w:u w:val="single"/>
        </w:rPr>
        <w:t>prevederileAnexei</w:t>
      </w:r>
      <w:proofErr w:type="spellEnd"/>
      <w:r w:rsidR="00F076BD">
        <w:rPr>
          <w:rFonts w:ascii="Trebuchet MS" w:hAnsi="Trebuchet MS"/>
          <w:i/>
          <w:u w:val="single"/>
        </w:rPr>
        <w:t xml:space="preserve"> II-</w:t>
      </w:r>
      <w:proofErr w:type="spellStart"/>
      <w:r w:rsidR="00F076BD">
        <w:rPr>
          <w:rFonts w:ascii="Trebuchet MS" w:hAnsi="Trebuchet MS"/>
          <w:i/>
          <w:u w:val="single"/>
        </w:rPr>
        <w:t>Sumeși</w:t>
      </w:r>
      <w:proofErr w:type="spellEnd"/>
      <w:r w:rsidR="00F076BD">
        <w:rPr>
          <w:rFonts w:ascii="Trebuchet MS" w:hAnsi="Trebuchet MS"/>
          <w:i/>
          <w:u w:val="single"/>
        </w:rPr>
        <w:t xml:space="preserve"> rate de </w:t>
      </w:r>
      <w:proofErr w:type="spellStart"/>
      <w:r w:rsidR="00F076BD">
        <w:rPr>
          <w:rFonts w:ascii="Trebuchet MS" w:hAnsi="Trebuchet MS"/>
          <w:i/>
          <w:u w:val="single"/>
        </w:rPr>
        <w:t>sprijin</w:t>
      </w:r>
      <w:proofErr w:type="spellEnd"/>
      <w:r w:rsidR="00F076BD">
        <w:rPr>
          <w:rFonts w:ascii="Trebuchet MS" w:hAnsi="Trebuchet MS"/>
          <w:i/>
          <w:u w:val="single"/>
        </w:rPr>
        <w:t xml:space="preserve">, </w:t>
      </w:r>
      <w:r w:rsidR="00F076BD">
        <w:rPr>
          <w:rFonts w:ascii="Trebuchet MS" w:hAnsi="Trebuchet MS"/>
          <w:i/>
          <w:u w:val="single"/>
        </w:rPr>
        <w:lastRenderedPageBreak/>
        <w:t>din Reg. 1305/2013,pentruacțiunile</w:t>
      </w:r>
      <w:r w:rsidR="0051008E">
        <w:rPr>
          <w:rFonts w:ascii="Trebuchet MS" w:hAnsi="Trebuchet MS"/>
          <w:i/>
          <w:u w:val="single"/>
        </w:rPr>
        <w:t xml:space="preserve"> de </w:t>
      </w:r>
      <w:proofErr w:type="spellStart"/>
      <w:r w:rsidR="0051008E">
        <w:rPr>
          <w:rFonts w:ascii="Trebuchet MS" w:hAnsi="Trebuchet MS"/>
          <w:i/>
          <w:u w:val="single"/>
        </w:rPr>
        <w:t>investiții</w:t>
      </w:r>
      <w:proofErr w:type="spellEnd"/>
      <w:r w:rsidR="0051008E">
        <w:rPr>
          <w:rFonts w:ascii="Trebuchet MS" w:hAnsi="Trebuchet MS"/>
          <w:i/>
          <w:u w:val="single"/>
        </w:rPr>
        <w:t xml:space="preserve">, </w:t>
      </w:r>
      <w:proofErr w:type="spellStart"/>
      <w:r w:rsidR="0051008E">
        <w:rPr>
          <w:rFonts w:ascii="Trebuchet MS" w:hAnsi="Trebuchet MS"/>
          <w:i/>
          <w:u w:val="single"/>
        </w:rPr>
        <w:t>eligibileîncadrulobiectivelorcuprinseînaltearticole</w:t>
      </w:r>
      <w:proofErr w:type="spellEnd"/>
      <w:r w:rsidR="0051008E">
        <w:rPr>
          <w:rFonts w:ascii="Trebuchet MS" w:hAnsi="Trebuchet MS"/>
          <w:i/>
          <w:u w:val="single"/>
        </w:rPr>
        <w:t xml:space="preserve"> din Reg. 1305/2013</w:t>
      </w:r>
      <w:r w:rsidRPr="007C12A8">
        <w:rPr>
          <w:rFonts w:ascii="Trebuchet MS" w:hAnsi="Trebuchet MS"/>
          <w:i/>
          <w:u w:val="single"/>
        </w:rPr>
        <w:t xml:space="preserve">. </w:t>
      </w:r>
    </w:p>
    <w:p w:rsidR="00C02183" w:rsidRPr="007C12A8" w:rsidRDefault="00C02183" w:rsidP="00C02183">
      <w:pPr>
        <w:pStyle w:val="Listparagraf"/>
        <w:ind w:left="644"/>
        <w:rPr>
          <w:rFonts w:ascii="Trebuchet MS" w:hAnsi="Trebuchet MS"/>
          <w:i/>
          <w:u w:val="single"/>
        </w:rPr>
      </w:pPr>
      <w:proofErr w:type="spellStart"/>
      <w:r w:rsidRPr="007C12A8">
        <w:rPr>
          <w:rFonts w:ascii="Trebuchet MS" w:hAnsi="Trebuchet MS"/>
          <w:i/>
          <w:u w:val="single"/>
        </w:rPr>
        <w:t>Sprijinulnerambursabilpeproiect</w:t>
      </w:r>
      <w:proofErr w:type="spellEnd"/>
      <w:r w:rsidRPr="007C12A8">
        <w:rPr>
          <w:rFonts w:ascii="Trebuchet MS" w:hAnsi="Trebuchet MS"/>
          <w:i/>
          <w:u w:val="single"/>
        </w:rPr>
        <w:t xml:space="preserve"> maxim 22.336,40 euro. </w:t>
      </w:r>
    </w:p>
    <w:p w:rsidR="00C02183" w:rsidRPr="007C12A8" w:rsidRDefault="00C02183" w:rsidP="00C02183">
      <w:pPr>
        <w:pStyle w:val="Listparagraf"/>
        <w:ind w:left="644"/>
        <w:rPr>
          <w:rFonts w:ascii="Trebuchet MS" w:hAnsi="Trebuchet MS"/>
          <w:i/>
          <w:u w:val="single"/>
        </w:rPr>
      </w:pPr>
      <w:r w:rsidRPr="007C12A8">
        <w:rPr>
          <w:rFonts w:ascii="Trebuchet MS" w:hAnsi="Trebuchet MS"/>
          <w:i/>
          <w:u w:val="single"/>
        </w:rPr>
        <w:t xml:space="preserve">Fond </w:t>
      </w:r>
      <w:proofErr w:type="spellStart"/>
      <w:r w:rsidRPr="007C12A8">
        <w:rPr>
          <w:rFonts w:ascii="Trebuchet MS" w:hAnsi="Trebuchet MS"/>
          <w:i/>
          <w:u w:val="single"/>
        </w:rPr>
        <w:t>disponibilpem</w:t>
      </w:r>
      <w:r>
        <w:rPr>
          <w:rFonts w:ascii="Trebuchet MS" w:hAnsi="Trebuchet MS"/>
          <w:i/>
          <w:u w:val="single"/>
        </w:rPr>
        <w:t>ă</w:t>
      </w:r>
      <w:r w:rsidRPr="007C12A8">
        <w:rPr>
          <w:rFonts w:ascii="Trebuchet MS" w:hAnsi="Trebuchet MS"/>
          <w:i/>
          <w:u w:val="single"/>
        </w:rPr>
        <w:t>sur</w:t>
      </w:r>
      <w:r>
        <w:rPr>
          <w:rFonts w:ascii="Trebuchet MS" w:hAnsi="Trebuchet MS"/>
          <w:i/>
          <w:u w:val="single"/>
        </w:rPr>
        <w:t>ă</w:t>
      </w:r>
      <w:proofErr w:type="spellEnd"/>
      <w:r w:rsidRPr="007C12A8">
        <w:rPr>
          <w:rFonts w:ascii="Trebuchet MS" w:hAnsi="Trebuchet MS"/>
          <w:i/>
          <w:u w:val="single"/>
        </w:rPr>
        <w:t xml:space="preserve"> 22.336,40 euro.</w:t>
      </w:r>
    </w:p>
    <w:p w:rsidR="00F14BB2" w:rsidRPr="00E46FDB" w:rsidRDefault="000D2224" w:rsidP="00E46FDB">
      <w:pPr>
        <w:autoSpaceDE w:val="0"/>
        <w:autoSpaceDN w:val="0"/>
        <w:adjustRightInd w:val="0"/>
        <w:spacing w:after="120" w:line="276" w:lineRule="auto"/>
        <w:jc w:val="both"/>
        <w:rPr>
          <w:rFonts w:ascii="Trebuchet MS" w:eastAsia="Calibri" w:hAnsi="Trebuchet MS" w:cs="Trebuchet MS"/>
          <w:bCs/>
          <w:lang w:val="ro-RO"/>
        </w:rPr>
      </w:pPr>
      <w:r w:rsidRPr="000D2224">
        <w:rPr>
          <w:rFonts w:ascii="Trebuchet MS" w:eastAsia="Calibri" w:hAnsi="Trebuchet MS" w:cs="Trebuchet MS"/>
          <w:bCs/>
          <w:lang w:val="ro-RO"/>
        </w:rPr>
        <w:t xml:space="preserve">Se vor respecta prevederile R(CE) nr. 1407/2013 cu privire la sprijinul de </w:t>
      </w:r>
      <w:proofErr w:type="spellStart"/>
      <w:r w:rsidRPr="000D2224">
        <w:rPr>
          <w:rFonts w:ascii="Trebuchet MS" w:eastAsia="Calibri" w:hAnsi="Trebuchet MS" w:cs="Trebuchet MS"/>
          <w:bCs/>
          <w:lang w:val="ro-RO"/>
        </w:rPr>
        <w:t>minimis</w:t>
      </w:r>
      <w:proofErr w:type="spellEnd"/>
      <w:r w:rsidRPr="000D2224">
        <w:rPr>
          <w:rFonts w:ascii="Trebuchet MS" w:eastAsia="Calibri" w:hAnsi="Trebuchet MS" w:cs="Trebuchet MS"/>
          <w:bCs/>
          <w:lang w:val="ro-RO"/>
        </w:rPr>
        <w:t xml:space="preserve"> acolo unde cazul.</w:t>
      </w:r>
    </w:p>
    <w:p w:rsidR="002F28C5" w:rsidRPr="00E46FDB" w:rsidRDefault="005B2F5D" w:rsidP="00E46FDB">
      <w:pPr>
        <w:pStyle w:val="Default"/>
        <w:shd w:val="clear" w:color="auto" w:fill="385623" w:themeFill="accent6" w:themeFillShade="80"/>
        <w:spacing w:line="276" w:lineRule="auto"/>
        <w:jc w:val="both"/>
        <w:rPr>
          <w:color w:val="FFFFFF" w:themeColor="background1"/>
          <w:sz w:val="22"/>
          <w:szCs w:val="22"/>
          <w:lang w:val="ro-RO"/>
        </w:rPr>
      </w:pPr>
      <w:r w:rsidRPr="0012056A">
        <w:rPr>
          <w:b/>
          <w:bCs/>
          <w:color w:val="FFFFFF" w:themeColor="background1"/>
          <w:sz w:val="22"/>
          <w:szCs w:val="22"/>
          <w:lang w:val="ro-RO"/>
        </w:rPr>
        <w:t xml:space="preserve">10. Indicatori de monitorizare </w:t>
      </w:r>
    </w:p>
    <w:p w:rsidR="001F1EAD" w:rsidRPr="0012056A" w:rsidRDefault="001F1EAD" w:rsidP="00236385">
      <w:pPr>
        <w:pStyle w:val="Default"/>
        <w:numPr>
          <w:ilvl w:val="2"/>
          <w:numId w:val="2"/>
        </w:numPr>
        <w:spacing w:line="276" w:lineRule="auto"/>
        <w:jc w:val="both"/>
        <w:rPr>
          <w:sz w:val="22"/>
          <w:szCs w:val="22"/>
          <w:lang w:val="ro-RO"/>
        </w:rPr>
      </w:pPr>
      <w:r w:rsidRPr="0012056A">
        <w:rPr>
          <w:sz w:val="22"/>
          <w:szCs w:val="22"/>
          <w:lang w:val="ro-RO"/>
        </w:rPr>
        <w:t>Numărul de exploatații agricole care primesc sprijin pentru participarea la sistemele de calitate, la piețele locale și la circuitele de aprovizionare scurte, precum și la grupuri/organizații de producători;</w:t>
      </w:r>
    </w:p>
    <w:p w:rsidR="001F1EAD" w:rsidRPr="0012056A" w:rsidRDefault="001F1EAD" w:rsidP="00236385">
      <w:pPr>
        <w:pStyle w:val="Default"/>
        <w:numPr>
          <w:ilvl w:val="2"/>
          <w:numId w:val="2"/>
        </w:numPr>
        <w:spacing w:line="276" w:lineRule="auto"/>
        <w:jc w:val="both"/>
        <w:rPr>
          <w:sz w:val="22"/>
          <w:szCs w:val="22"/>
          <w:lang w:val="ro-RO"/>
        </w:rPr>
      </w:pPr>
      <w:r w:rsidRPr="0012056A">
        <w:rPr>
          <w:sz w:val="22"/>
          <w:szCs w:val="22"/>
          <w:lang w:val="ro-RO"/>
        </w:rPr>
        <w:t>Cheltuială publică totală;</w:t>
      </w:r>
    </w:p>
    <w:p w:rsidR="002F28C5" w:rsidRPr="0012056A" w:rsidRDefault="001F1EAD" w:rsidP="00236385">
      <w:pPr>
        <w:pStyle w:val="Default"/>
        <w:numPr>
          <w:ilvl w:val="2"/>
          <w:numId w:val="2"/>
        </w:numPr>
        <w:spacing w:line="276" w:lineRule="auto"/>
        <w:jc w:val="both"/>
        <w:rPr>
          <w:sz w:val="22"/>
          <w:szCs w:val="22"/>
          <w:lang w:val="ro-RO"/>
        </w:rPr>
      </w:pPr>
      <w:r w:rsidRPr="0012056A">
        <w:rPr>
          <w:sz w:val="22"/>
          <w:szCs w:val="22"/>
          <w:lang w:val="ro-RO"/>
        </w:rPr>
        <w:t>Nu</w:t>
      </w:r>
      <w:r w:rsidR="00D3735C" w:rsidRPr="0012056A">
        <w:rPr>
          <w:sz w:val="22"/>
          <w:szCs w:val="22"/>
          <w:lang w:val="ro-RO"/>
        </w:rPr>
        <w:t>mărul de locuri de muncă create.</w:t>
      </w:r>
    </w:p>
    <w:sectPr w:rsidR="002F28C5" w:rsidRPr="0012056A" w:rsidSect="004E19BF">
      <w:headerReference w:type="default" r:id="rId8"/>
      <w:pgSz w:w="11900" w:h="16840" w:code="9"/>
      <w:pgMar w:top="709" w:right="560" w:bottom="284" w:left="1440" w:header="284"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6898" w:rsidRDefault="00686898" w:rsidP="00DE6AF6">
      <w:pPr>
        <w:spacing w:after="0" w:line="240" w:lineRule="auto"/>
      </w:pPr>
      <w:r>
        <w:separator/>
      </w:r>
    </w:p>
  </w:endnote>
  <w:endnote w:type="continuationSeparator" w:id="0">
    <w:p w:rsidR="00686898" w:rsidRDefault="00686898" w:rsidP="00DE6A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6898" w:rsidRDefault="00686898" w:rsidP="00DE6AF6">
      <w:pPr>
        <w:spacing w:after="0" w:line="240" w:lineRule="auto"/>
      </w:pPr>
      <w:r>
        <w:separator/>
      </w:r>
    </w:p>
  </w:footnote>
  <w:footnote w:type="continuationSeparator" w:id="0">
    <w:p w:rsidR="00686898" w:rsidRDefault="00686898" w:rsidP="00DE6AF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6AF6" w:rsidRPr="00DE6AF6" w:rsidRDefault="00686898" w:rsidP="00DE6AF6">
    <w:pPr>
      <w:pStyle w:val="Antet"/>
      <w:jc w:val="center"/>
      <w:rPr>
        <w:rFonts w:ascii="Trebuchet MS" w:hAnsi="Trebuchet MS"/>
        <w:color w:val="808080" w:themeColor="background1" w:themeShade="80"/>
        <w:sz w:val="18"/>
      </w:rPr>
    </w:pPr>
    <w:r>
      <w:rPr>
        <w:rFonts w:ascii="Trebuchet MS" w:hAnsi="Trebuchet MS"/>
        <w:noProof/>
        <w:color w:val="808080" w:themeColor="background1" w:themeShade="80"/>
        <w:sz w:val="18"/>
      </w:rPr>
      <w:pict>
        <v:shapetype id="_x0000_t32" coordsize="21600,21600" o:spt="32" o:oned="t" path="m,l21600,21600e" filled="f">
          <v:path arrowok="t" fillok="f" o:connecttype="none"/>
          <o:lock v:ext="edit" shapetype="t"/>
        </v:shapetype>
        <v:shape id="_x0000_s2050" type="#_x0000_t32" style="position:absolute;left:0;text-align:left;margin-left:-1.1pt;margin-top:10.25pt;width:450.1pt;height:.05pt;flip:x;z-index:251658240" o:connectortype="straight" strokecolor="#7f7f7f [1612]"/>
      </w:pict>
    </w:r>
    <w:r w:rsidR="00B06BFE">
      <w:rPr>
        <w:rFonts w:ascii="Trebuchet MS" w:hAnsi="Trebuchet MS"/>
        <w:color w:val="808080" w:themeColor="background1" w:themeShade="80"/>
        <w:sz w:val="18"/>
      </w:rPr>
      <w:t>FIȘA MĂSURII 5: SPRIJINIREA FORMELOR ASOCIATIVE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4327DD"/>
    <w:multiLevelType w:val="hybridMultilevel"/>
    <w:tmpl w:val="1862EAE6"/>
    <w:lvl w:ilvl="0" w:tplc="3D58DB12">
      <w:start w:val="1"/>
      <w:numFmt w:val="bullet"/>
      <w:lvlText w:val=""/>
      <w:lvlJc w:val="left"/>
      <w:pPr>
        <w:ind w:left="360" w:hanging="360"/>
      </w:pPr>
      <w:rPr>
        <w:rFonts w:ascii="Wingdings" w:hAnsi="Wingdings" w:hint="default"/>
        <w:color w:val="000000" w:themeColor="text1"/>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3A24338D"/>
    <w:multiLevelType w:val="hybridMultilevel"/>
    <w:tmpl w:val="6F9884C2"/>
    <w:lvl w:ilvl="0" w:tplc="0409000B">
      <w:start w:val="1"/>
      <w:numFmt w:val="bullet"/>
      <w:lvlText w:val=""/>
      <w:lvlJc w:val="left"/>
      <w:pPr>
        <w:ind w:left="720" w:hanging="360"/>
      </w:pPr>
      <w:rPr>
        <w:rFonts w:ascii="Wingdings" w:hAnsi="Wingdings"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8A30B870">
      <w:start w:val="1"/>
      <w:numFmt w:val="bullet"/>
      <w:lvlText w:val=""/>
      <w:lvlJc w:val="left"/>
      <w:pPr>
        <w:ind w:left="360" w:hanging="360"/>
      </w:pPr>
      <w:rPr>
        <w:rFonts w:ascii="Wingdings" w:hAnsi="Wingdings" w:hint="default"/>
        <w:color w:val="auto"/>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25E4D57"/>
    <w:multiLevelType w:val="hybridMultilevel"/>
    <w:tmpl w:val="9168AC94"/>
    <w:lvl w:ilvl="0" w:tplc="29CCC35C">
      <w:start w:val="1"/>
      <w:numFmt w:val="bullet"/>
      <w:lvlText w:val=""/>
      <w:lvlJc w:val="left"/>
      <w:pPr>
        <w:ind w:left="502" w:hanging="360"/>
      </w:pPr>
      <w:rPr>
        <w:rFonts w:ascii="Wingdings" w:hAnsi="Wingdings" w:hint="default"/>
        <w:color w:val="auto"/>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3" w15:restartNumberingAfterBreak="0">
    <w:nsid w:val="42BD0807"/>
    <w:multiLevelType w:val="hybridMultilevel"/>
    <w:tmpl w:val="13F63AE6"/>
    <w:lvl w:ilvl="0" w:tplc="17904A00">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75F4DB6"/>
    <w:multiLevelType w:val="hybridMultilevel"/>
    <w:tmpl w:val="CA4076EE"/>
    <w:lvl w:ilvl="0" w:tplc="E9A27468">
      <w:start w:val="1"/>
      <w:numFmt w:val="bullet"/>
      <w:lvlText w:val=""/>
      <w:lvlJc w:val="left"/>
      <w:pPr>
        <w:ind w:left="720" w:hanging="360"/>
      </w:pPr>
      <w:rPr>
        <w:rFonts w:ascii="Wingdings" w:hAnsi="Wingdings" w:hint="default"/>
        <w:color w:val="000000" w:themeColor="text1"/>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 w15:restartNumberingAfterBreak="0">
    <w:nsid w:val="4C981B67"/>
    <w:multiLevelType w:val="hybridMultilevel"/>
    <w:tmpl w:val="1B40DF18"/>
    <w:lvl w:ilvl="0" w:tplc="2A7ACF08">
      <w:start w:val="1"/>
      <w:numFmt w:val="bullet"/>
      <w:lvlText w:val=""/>
      <w:lvlJc w:val="left"/>
      <w:pPr>
        <w:ind w:left="360" w:hanging="360"/>
      </w:pPr>
      <w:rPr>
        <w:rFonts w:ascii="Wingdings" w:hAnsi="Wingdings" w:hint="default"/>
        <w:color w:val="auto"/>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 w15:restartNumberingAfterBreak="0">
    <w:nsid w:val="5DF42AB3"/>
    <w:multiLevelType w:val="hybridMultilevel"/>
    <w:tmpl w:val="EDA6AF22"/>
    <w:lvl w:ilvl="0" w:tplc="3E8CDB20">
      <w:start w:val="1"/>
      <w:numFmt w:val="bullet"/>
      <w:lvlText w:val=""/>
      <w:lvlJc w:val="left"/>
      <w:pPr>
        <w:ind w:left="360" w:hanging="360"/>
      </w:pPr>
      <w:rPr>
        <w:rFonts w:ascii="Wingdings" w:hAnsi="Wingdings" w:hint="default"/>
        <w:color w:val="auto"/>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 w15:restartNumberingAfterBreak="0">
    <w:nsid w:val="5F6E4040"/>
    <w:multiLevelType w:val="hybridMultilevel"/>
    <w:tmpl w:val="ADBCAD2E"/>
    <w:lvl w:ilvl="0" w:tplc="4BD225F2">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35878CD"/>
    <w:multiLevelType w:val="hybridMultilevel"/>
    <w:tmpl w:val="67ACAAC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74D5231"/>
    <w:multiLevelType w:val="hybridMultilevel"/>
    <w:tmpl w:val="D4DC76CA"/>
    <w:lvl w:ilvl="0" w:tplc="BAF27BFC">
      <w:start w:val="1"/>
      <w:numFmt w:val="bullet"/>
      <w:lvlText w:val=""/>
      <w:lvlJc w:val="left"/>
      <w:pPr>
        <w:ind w:left="360" w:hanging="360"/>
      </w:pPr>
      <w:rPr>
        <w:rFonts w:ascii="Wingdings" w:hAnsi="Wingdings" w:hint="default"/>
        <w:color w:val="auto"/>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 w15:restartNumberingAfterBreak="0">
    <w:nsid w:val="6CB51BA0"/>
    <w:multiLevelType w:val="hybridMultilevel"/>
    <w:tmpl w:val="DE58767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C220F7"/>
    <w:multiLevelType w:val="hybridMultilevel"/>
    <w:tmpl w:val="906E3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1977D8F"/>
    <w:multiLevelType w:val="hybridMultilevel"/>
    <w:tmpl w:val="613CA628"/>
    <w:lvl w:ilvl="0" w:tplc="F824250C">
      <w:start w:val="1"/>
      <w:numFmt w:val="bullet"/>
      <w:lvlText w:val=""/>
      <w:lvlJc w:val="left"/>
      <w:pPr>
        <w:ind w:left="360" w:hanging="360"/>
      </w:pPr>
      <w:rPr>
        <w:rFonts w:ascii="Wingdings" w:hAnsi="Wingdings" w:hint="default"/>
        <w:color w:val="000000" w:themeColor="text1"/>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6"/>
  </w:num>
  <w:num w:numId="4">
    <w:abstractNumId w:val="10"/>
  </w:num>
  <w:num w:numId="5">
    <w:abstractNumId w:val="11"/>
  </w:num>
  <w:num w:numId="6">
    <w:abstractNumId w:val="2"/>
  </w:num>
  <w:num w:numId="7">
    <w:abstractNumId w:val="5"/>
  </w:num>
  <w:num w:numId="8">
    <w:abstractNumId w:val="3"/>
  </w:num>
  <w:num w:numId="9">
    <w:abstractNumId w:val="7"/>
  </w:num>
  <w:num w:numId="10">
    <w:abstractNumId w:val="8"/>
  </w:num>
  <w:num w:numId="11">
    <w:abstractNumId w:val="0"/>
  </w:num>
  <w:num w:numId="12">
    <w:abstractNumId w:val="4"/>
  </w:num>
  <w:num w:numId="13">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1"/>
    <o:shapelayout v:ext="edit">
      <o:idmap v:ext="edit" data="2"/>
      <o:rules v:ext="edit">
        <o:r id="V:Rule1" type="connector" idref="#_x0000_s2050"/>
      </o:rules>
    </o:shapelayout>
  </w:hdrShapeDefaults>
  <w:footnotePr>
    <w:footnote w:id="-1"/>
    <w:footnote w:id="0"/>
  </w:footnotePr>
  <w:endnotePr>
    <w:endnote w:id="-1"/>
    <w:endnote w:id="0"/>
  </w:endnotePr>
  <w:compat>
    <w:compatSetting w:name="compatibilityMode" w:uri="http://schemas.microsoft.com/office/word" w:val="12"/>
  </w:compat>
  <w:rsids>
    <w:rsidRoot w:val="003269A4"/>
    <w:rsid w:val="000557D7"/>
    <w:rsid w:val="00064EAA"/>
    <w:rsid w:val="00082782"/>
    <w:rsid w:val="000D2224"/>
    <w:rsid w:val="000D6028"/>
    <w:rsid w:val="0012056A"/>
    <w:rsid w:val="001241EA"/>
    <w:rsid w:val="0016076E"/>
    <w:rsid w:val="00164488"/>
    <w:rsid w:val="00165A88"/>
    <w:rsid w:val="00190D5D"/>
    <w:rsid w:val="001A7AA7"/>
    <w:rsid w:val="001D164C"/>
    <w:rsid w:val="001E3C40"/>
    <w:rsid w:val="001F0514"/>
    <w:rsid w:val="001F1EAD"/>
    <w:rsid w:val="001F7ED6"/>
    <w:rsid w:val="00203D72"/>
    <w:rsid w:val="00236385"/>
    <w:rsid w:val="0025089C"/>
    <w:rsid w:val="00251FB1"/>
    <w:rsid w:val="00297E3C"/>
    <w:rsid w:val="002B77A4"/>
    <w:rsid w:val="002C45B5"/>
    <w:rsid w:val="002D709E"/>
    <w:rsid w:val="002E2096"/>
    <w:rsid w:val="002F28C5"/>
    <w:rsid w:val="00302859"/>
    <w:rsid w:val="003269A4"/>
    <w:rsid w:val="00337A5C"/>
    <w:rsid w:val="00340197"/>
    <w:rsid w:val="00374571"/>
    <w:rsid w:val="003A37EA"/>
    <w:rsid w:val="0043013E"/>
    <w:rsid w:val="0044659C"/>
    <w:rsid w:val="0044664D"/>
    <w:rsid w:val="0047690E"/>
    <w:rsid w:val="004E19BF"/>
    <w:rsid w:val="004F7048"/>
    <w:rsid w:val="0051008E"/>
    <w:rsid w:val="00514933"/>
    <w:rsid w:val="0051749B"/>
    <w:rsid w:val="005232A9"/>
    <w:rsid w:val="0054482F"/>
    <w:rsid w:val="00556F34"/>
    <w:rsid w:val="0056710E"/>
    <w:rsid w:val="005A480B"/>
    <w:rsid w:val="005B2F5D"/>
    <w:rsid w:val="005D7585"/>
    <w:rsid w:val="00602A04"/>
    <w:rsid w:val="006208F7"/>
    <w:rsid w:val="00654717"/>
    <w:rsid w:val="0066263A"/>
    <w:rsid w:val="00673A0A"/>
    <w:rsid w:val="0068560B"/>
    <w:rsid w:val="00686898"/>
    <w:rsid w:val="00692FC1"/>
    <w:rsid w:val="006A2278"/>
    <w:rsid w:val="006B0658"/>
    <w:rsid w:val="006D0E70"/>
    <w:rsid w:val="006D2147"/>
    <w:rsid w:val="006F4EE8"/>
    <w:rsid w:val="007061CA"/>
    <w:rsid w:val="007356FA"/>
    <w:rsid w:val="00774E8A"/>
    <w:rsid w:val="007778AA"/>
    <w:rsid w:val="00784F85"/>
    <w:rsid w:val="00786A3D"/>
    <w:rsid w:val="007B72F5"/>
    <w:rsid w:val="007C7EDE"/>
    <w:rsid w:val="008138A6"/>
    <w:rsid w:val="00827161"/>
    <w:rsid w:val="008356C4"/>
    <w:rsid w:val="008B61F5"/>
    <w:rsid w:val="008F4306"/>
    <w:rsid w:val="00923595"/>
    <w:rsid w:val="00926D84"/>
    <w:rsid w:val="00990715"/>
    <w:rsid w:val="009957AB"/>
    <w:rsid w:val="00A16438"/>
    <w:rsid w:val="00A170EF"/>
    <w:rsid w:val="00B06BFE"/>
    <w:rsid w:val="00B11E5F"/>
    <w:rsid w:val="00B32050"/>
    <w:rsid w:val="00B503A3"/>
    <w:rsid w:val="00B549E3"/>
    <w:rsid w:val="00B7063A"/>
    <w:rsid w:val="00BA321E"/>
    <w:rsid w:val="00BB6896"/>
    <w:rsid w:val="00BC2E39"/>
    <w:rsid w:val="00BD5EF5"/>
    <w:rsid w:val="00BD62F5"/>
    <w:rsid w:val="00BF50FD"/>
    <w:rsid w:val="00BF7CDF"/>
    <w:rsid w:val="00C02183"/>
    <w:rsid w:val="00C37FCD"/>
    <w:rsid w:val="00C45A51"/>
    <w:rsid w:val="00C6009D"/>
    <w:rsid w:val="00C627EA"/>
    <w:rsid w:val="00C84F0D"/>
    <w:rsid w:val="00C8581A"/>
    <w:rsid w:val="00CA7C3F"/>
    <w:rsid w:val="00D07B37"/>
    <w:rsid w:val="00D1338D"/>
    <w:rsid w:val="00D331BB"/>
    <w:rsid w:val="00D3735C"/>
    <w:rsid w:val="00D915A6"/>
    <w:rsid w:val="00DC76CA"/>
    <w:rsid w:val="00DD14D2"/>
    <w:rsid w:val="00DD3019"/>
    <w:rsid w:val="00DE6AF6"/>
    <w:rsid w:val="00E45F50"/>
    <w:rsid w:val="00E46FDB"/>
    <w:rsid w:val="00E94604"/>
    <w:rsid w:val="00E9549B"/>
    <w:rsid w:val="00E9781F"/>
    <w:rsid w:val="00EF5DF6"/>
    <w:rsid w:val="00F058B6"/>
    <w:rsid w:val="00F076BD"/>
    <w:rsid w:val="00F14BB2"/>
    <w:rsid w:val="00F278DA"/>
    <w:rsid w:val="00F353C0"/>
    <w:rsid w:val="00F75676"/>
    <w:rsid w:val="00F9106A"/>
    <w:rsid w:val="00FC1B7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D2E2122A-8208-41CB-8A13-11FEFEEE4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2F5D"/>
    <w:rPr>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Default">
    <w:name w:val="Default"/>
    <w:rsid w:val="005B2F5D"/>
    <w:pPr>
      <w:autoSpaceDE w:val="0"/>
      <w:autoSpaceDN w:val="0"/>
      <w:adjustRightInd w:val="0"/>
      <w:spacing w:after="0" w:line="240" w:lineRule="auto"/>
    </w:pPr>
    <w:rPr>
      <w:rFonts w:ascii="Trebuchet MS" w:hAnsi="Trebuchet MS" w:cs="Trebuchet MS"/>
      <w:color w:val="000000"/>
      <w:sz w:val="24"/>
      <w:szCs w:val="24"/>
      <w:lang w:val="en-US"/>
    </w:rPr>
  </w:style>
  <w:style w:type="character" w:styleId="Referincomentariu">
    <w:name w:val="annotation reference"/>
    <w:basedOn w:val="Fontdeparagrafimplicit"/>
    <w:uiPriority w:val="99"/>
    <w:semiHidden/>
    <w:unhideWhenUsed/>
    <w:rsid w:val="005B2F5D"/>
    <w:rPr>
      <w:sz w:val="16"/>
      <w:szCs w:val="16"/>
    </w:rPr>
  </w:style>
  <w:style w:type="paragraph" w:styleId="Textcomentariu">
    <w:name w:val="annotation text"/>
    <w:basedOn w:val="Normal"/>
    <w:link w:val="TextcomentariuCaracter"/>
    <w:uiPriority w:val="99"/>
    <w:semiHidden/>
    <w:unhideWhenUsed/>
    <w:rsid w:val="005B2F5D"/>
    <w:pPr>
      <w:spacing w:line="240" w:lineRule="auto"/>
    </w:pPr>
    <w:rPr>
      <w:sz w:val="20"/>
      <w:szCs w:val="20"/>
    </w:rPr>
  </w:style>
  <w:style w:type="character" w:customStyle="1" w:styleId="TextcomentariuCaracter">
    <w:name w:val="Text comentariu Caracter"/>
    <w:basedOn w:val="Fontdeparagrafimplicit"/>
    <w:link w:val="Textcomentariu"/>
    <w:uiPriority w:val="99"/>
    <w:semiHidden/>
    <w:rsid w:val="005B2F5D"/>
    <w:rPr>
      <w:sz w:val="20"/>
      <w:szCs w:val="20"/>
      <w:lang w:val="en-US"/>
    </w:rPr>
  </w:style>
  <w:style w:type="paragraph" w:styleId="Listparagraf">
    <w:name w:val="List Paragraph"/>
    <w:aliases w:val="Normal bullet 2"/>
    <w:basedOn w:val="Normal"/>
    <w:link w:val="ListparagrafCaracter"/>
    <w:uiPriority w:val="34"/>
    <w:qFormat/>
    <w:rsid w:val="005B2F5D"/>
    <w:pPr>
      <w:ind w:left="720"/>
      <w:contextualSpacing/>
    </w:pPr>
  </w:style>
  <w:style w:type="paragraph" w:styleId="TextnBalon">
    <w:name w:val="Balloon Text"/>
    <w:basedOn w:val="Normal"/>
    <w:link w:val="TextnBalonCaracter"/>
    <w:uiPriority w:val="99"/>
    <w:semiHidden/>
    <w:unhideWhenUsed/>
    <w:rsid w:val="005B2F5D"/>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5B2F5D"/>
    <w:rPr>
      <w:rFonts w:ascii="Segoe UI" w:hAnsi="Segoe UI" w:cs="Segoe UI"/>
      <w:sz w:val="18"/>
      <w:szCs w:val="18"/>
      <w:lang w:val="en-US"/>
    </w:rPr>
  </w:style>
  <w:style w:type="paragraph" w:styleId="Frspaiere">
    <w:name w:val="No Spacing"/>
    <w:link w:val="FrspaiereCaracter"/>
    <w:uiPriority w:val="1"/>
    <w:qFormat/>
    <w:rsid w:val="000D6028"/>
    <w:pPr>
      <w:spacing w:after="0" w:line="240" w:lineRule="auto"/>
    </w:pPr>
    <w:rPr>
      <w:rFonts w:ascii="Arial" w:eastAsia="Times New Roman" w:hAnsi="Arial" w:cs="Times New Roman"/>
      <w:sz w:val="28"/>
      <w:szCs w:val="28"/>
      <w:lang w:val="en-US"/>
    </w:rPr>
  </w:style>
  <w:style w:type="character" w:customStyle="1" w:styleId="FrspaiereCaracter">
    <w:name w:val="Fără spațiere Caracter"/>
    <w:link w:val="Frspaiere"/>
    <w:uiPriority w:val="1"/>
    <w:rsid w:val="000D6028"/>
    <w:rPr>
      <w:rFonts w:ascii="Arial" w:eastAsia="Times New Roman" w:hAnsi="Arial" w:cs="Times New Roman"/>
      <w:sz w:val="28"/>
      <w:szCs w:val="28"/>
      <w:lang w:val="en-US"/>
    </w:rPr>
  </w:style>
  <w:style w:type="character" w:customStyle="1" w:styleId="ListparagrafCaracter">
    <w:name w:val="Listă paragraf Caracter"/>
    <w:aliases w:val="Normal bullet 2 Caracter"/>
    <w:link w:val="Listparagraf"/>
    <w:uiPriority w:val="34"/>
    <w:locked/>
    <w:rsid w:val="001F1EAD"/>
    <w:rPr>
      <w:lang w:val="en-US"/>
    </w:rPr>
  </w:style>
  <w:style w:type="paragraph" w:styleId="NormalWeb">
    <w:name w:val="Normal (Web)"/>
    <w:basedOn w:val="Normal"/>
    <w:uiPriority w:val="99"/>
    <w:semiHidden/>
    <w:unhideWhenUsed/>
    <w:rsid w:val="0054482F"/>
    <w:pPr>
      <w:spacing w:before="100" w:beforeAutospacing="1" w:after="100" w:afterAutospacing="1" w:line="240" w:lineRule="auto"/>
    </w:pPr>
    <w:rPr>
      <w:rFonts w:ascii="Times New Roman" w:hAnsi="Times New Roman" w:cs="Times New Roman"/>
      <w:sz w:val="24"/>
      <w:szCs w:val="24"/>
    </w:rPr>
  </w:style>
  <w:style w:type="paragraph" w:styleId="Antet">
    <w:name w:val="header"/>
    <w:basedOn w:val="Normal"/>
    <w:link w:val="AntetCaracter"/>
    <w:uiPriority w:val="99"/>
    <w:unhideWhenUsed/>
    <w:rsid w:val="00DE6AF6"/>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DE6AF6"/>
    <w:rPr>
      <w:lang w:val="en-US"/>
    </w:rPr>
  </w:style>
  <w:style w:type="paragraph" w:styleId="Subsol">
    <w:name w:val="footer"/>
    <w:basedOn w:val="Normal"/>
    <w:link w:val="SubsolCaracter"/>
    <w:uiPriority w:val="99"/>
    <w:unhideWhenUsed/>
    <w:rsid w:val="00DE6AF6"/>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DE6AF6"/>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950084">
      <w:bodyDiv w:val="1"/>
      <w:marLeft w:val="0"/>
      <w:marRight w:val="0"/>
      <w:marTop w:val="0"/>
      <w:marBottom w:val="0"/>
      <w:divBdr>
        <w:top w:val="none" w:sz="0" w:space="0" w:color="auto"/>
        <w:left w:val="none" w:sz="0" w:space="0" w:color="auto"/>
        <w:bottom w:val="none" w:sz="0" w:space="0" w:color="auto"/>
        <w:right w:val="none" w:sz="0" w:space="0" w:color="auto"/>
      </w:divBdr>
      <w:divsChild>
        <w:div w:id="1566260271">
          <w:marLeft w:val="0"/>
          <w:marRight w:val="0"/>
          <w:marTop w:val="0"/>
          <w:marBottom w:val="0"/>
          <w:divBdr>
            <w:top w:val="none" w:sz="0" w:space="0" w:color="auto"/>
            <w:left w:val="none" w:sz="0" w:space="0" w:color="auto"/>
            <w:bottom w:val="none" w:sz="0" w:space="0" w:color="auto"/>
            <w:right w:val="none" w:sz="0" w:space="0" w:color="auto"/>
          </w:divBdr>
          <w:divsChild>
            <w:div w:id="2038116458">
              <w:marLeft w:val="0"/>
              <w:marRight w:val="0"/>
              <w:marTop w:val="0"/>
              <w:marBottom w:val="0"/>
              <w:divBdr>
                <w:top w:val="none" w:sz="0" w:space="0" w:color="auto"/>
                <w:left w:val="none" w:sz="0" w:space="0" w:color="auto"/>
                <w:bottom w:val="none" w:sz="0" w:space="0" w:color="auto"/>
                <w:right w:val="none" w:sz="0" w:space="0" w:color="auto"/>
              </w:divBdr>
              <w:divsChild>
                <w:div w:id="1543053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8174441">
      <w:bodyDiv w:val="1"/>
      <w:marLeft w:val="0"/>
      <w:marRight w:val="0"/>
      <w:marTop w:val="0"/>
      <w:marBottom w:val="0"/>
      <w:divBdr>
        <w:top w:val="none" w:sz="0" w:space="0" w:color="auto"/>
        <w:left w:val="none" w:sz="0" w:space="0" w:color="auto"/>
        <w:bottom w:val="none" w:sz="0" w:space="0" w:color="auto"/>
        <w:right w:val="none" w:sz="0" w:space="0" w:color="auto"/>
      </w:divBdr>
      <w:divsChild>
        <w:div w:id="1068845965">
          <w:marLeft w:val="0"/>
          <w:marRight w:val="0"/>
          <w:marTop w:val="0"/>
          <w:marBottom w:val="0"/>
          <w:divBdr>
            <w:top w:val="none" w:sz="0" w:space="0" w:color="auto"/>
            <w:left w:val="none" w:sz="0" w:space="0" w:color="auto"/>
            <w:bottom w:val="none" w:sz="0" w:space="0" w:color="auto"/>
            <w:right w:val="none" w:sz="0" w:space="0" w:color="auto"/>
          </w:divBdr>
          <w:divsChild>
            <w:div w:id="1864898126">
              <w:marLeft w:val="0"/>
              <w:marRight w:val="0"/>
              <w:marTop w:val="0"/>
              <w:marBottom w:val="0"/>
              <w:divBdr>
                <w:top w:val="none" w:sz="0" w:space="0" w:color="auto"/>
                <w:left w:val="none" w:sz="0" w:space="0" w:color="auto"/>
                <w:bottom w:val="none" w:sz="0" w:space="0" w:color="auto"/>
                <w:right w:val="none" w:sz="0" w:space="0" w:color="auto"/>
              </w:divBdr>
              <w:divsChild>
                <w:div w:id="1685788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9947502">
      <w:bodyDiv w:val="1"/>
      <w:marLeft w:val="0"/>
      <w:marRight w:val="0"/>
      <w:marTop w:val="0"/>
      <w:marBottom w:val="0"/>
      <w:divBdr>
        <w:top w:val="none" w:sz="0" w:space="0" w:color="auto"/>
        <w:left w:val="none" w:sz="0" w:space="0" w:color="auto"/>
        <w:bottom w:val="none" w:sz="0" w:space="0" w:color="auto"/>
        <w:right w:val="none" w:sz="0" w:space="0" w:color="auto"/>
      </w:divBdr>
      <w:divsChild>
        <w:div w:id="1355578128">
          <w:marLeft w:val="0"/>
          <w:marRight w:val="0"/>
          <w:marTop w:val="0"/>
          <w:marBottom w:val="0"/>
          <w:divBdr>
            <w:top w:val="none" w:sz="0" w:space="0" w:color="auto"/>
            <w:left w:val="none" w:sz="0" w:space="0" w:color="auto"/>
            <w:bottom w:val="none" w:sz="0" w:space="0" w:color="auto"/>
            <w:right w:val="none" w:sz="0" w:space="0" w:color="auto"/>
          </w:divBdr>
          <w:divsChild>
            <w:div w:id="170533282">
              <w:marLeft w:val="0"/>
              <w:marRight w:val="0"/>
              <w:marTop w:val="0"/>
              <w:marBottom w:val="0"/>
              <w:divBdr>
                <w:top w:val="none" w:sz="0" w:space="0" w:color="auto"/>
                <w:left w:val="none" w:sz="0" w:space="0" w:color="auto"/>
                <w:bottom w:val="none" w:sz="0" w:space="0" w:color="auto"/>
                <w:right w:val="none" w:sz="0" w:space="0" w:color="auto"/>
              </w:divBdr>
              <w:divsChild>
                <w:div w:id="634138434">
                  <w:marLeft w:val="0"/>
                  <w:marRight w:val="0"/>
                  <w:marTop w:val="0"/>
                  <w:marBottom w:val="0"/>
                  <w:divBdr>
                    <w:top w:val="none" w:sz="0" w:space="0" w:color="auto"/>
                    <w:left w:val="none" w:sz="0" w:space="0" w:color="auto"/>
                    <w:bottom w:val="none" w:sz="0" w:space="0" w:color="auto"/>
                    <w:right w:val="none" w:sz="0" w:space="0" w:color="auto"/>
                  </w:divBdr>
                </w:div>
              </w:divsChild>
            </w:div>
            <w:div w:id="13775706">
              <w:marLeft w:val="0"/>
              <w:marRight w:val="0"/>
              <w:marTop w:val="0"/>
              <w:marBottom w:val="0"/>
              <w:divBdr>
                <w:top w:val="none" w:sz="0" w:space="0" w:color="auto"/>
                <w:left w:val="none" w:sz="0" w:space="0" w:color="auto"/>
                <w:bottom w:val="none" w:sz="0" w:space="0" w:color="auto"/>
                <w:right w:val="none" w:sz="0" w:space="0" w:color="auto"/>
              </w:divBdr>
              <w:divsChild>
                <w:div w:id="1207375256">
                  <w:marLeft w:val="0"/>
                  <w:marRight w:val="0"/>
                  <w:marTop w:val="0"/>
                  <w:marBottom w:val="0"/>
                  <w:divBdr>
                    <w:top w:val="none" w:sz="0" w:space="0" w:color="auto"/>
                    <w:left w:val="none" w:sz="0" w:space="0" w:color="auto"/>
                    <w:bottom w:val="none" w:sz="0" w:space="0" w:color="auto"/>
                    <w:right w:val="none" w:sz="0" w:space="0" w:color="auto"/>
                  </w:divBdr>
                </w:div>
              </w:divsChild>
            </w:div>
            <w:div w:id="1316179355">
              <w:marLeft w:val="0"/>
              <w:marRight w:val="0"/>
              <w:marTop w:val="0"/>
              <w:marBottom w:val="0"/>
              <w:divBdr>
                <w:top w:val="none" w:sz="0" w:space="0" w:color="auto"/>
                <w:left w:val="none" w:sz="0" w:space="0" w:color="auto"/>
                <w:bottom w:val="none" w:sz="0" w:space="0" w:color="auto"/>
                <w:right w:val="none" w:sz="0" w:space="0" w:color="auto"/>
              </w:divBdr>
              <w:divsChild>
                <w:div w:id="75498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7820745">
      <w:bodyDiv w:val="1"/>
      <w:marLeft w:val="0"/>
      <w:marRight w:val="0"/>
      <w:marTop w:val="0"/>
      <w:marBottom w:val="0"/>
      <w:divBdr>
        <w:top w:val="none" w:sz="0" w:space="0" w:color="auto"/>
        <w:left w:val="none" w:sz="0" w:space="0" w:color="auto"/>
        <w:bottom w:val="none" w:sz="0" w:space="0" w:color="auto"/>
        <w:right w:val="none" w:sz="0" w:space="0" w:color="auto"/>
      </w:divBdr>
      <w:divsChild>
        <w:div w:id="1358266196">
          <w:marLeft w:val="0"/>
          <w:marRight w:val="0"/>
          <w:marTop w:val="0"/>
          <w:marBottom w:val="0"/>
          <w:divBdr>
            <w:top w:val="none" w:sz="0" w:space="0" w:color="auto"/>
            <w:left w:val="none" w:sz="0" w:space="0" w:color="auto"/>
            <w:bottom w:val="none" w:sz="0" w:space="0" w:color="auto"/>
            <w:right w:val="none" w:sz="0" w:space="0" w:color="auto"/>
          </w:divBdr>
          <w:divsChild>
            <w:div w:id="1110276400">
              <w:marLeft w:val="0"/>
              <w:marRight w:val="0"/>
              <w:marTop w:val="0"/>
              <w:marBottom w:val="0"/>
              <w:divBdr>
                <w:top w:val="none" w:sz="0" w:space="0" w:color="auto"/>
                <w:left w:val="none" w:sz="0" w:space="0" w:color="auto"/>
                <w:bottom w:val="none" w:sz="0" w:space="0" w:color="auto"/>
                <w:right w:val="none" w:sz="0" w:space="0" w:color="auto"/>
              </w:divBdr>
              <w:divsChild>
                <w:div w:id="1510212973">
                  <w:marLeft w:val="0"/>
                  <w:marRight w:val="0"/>
                  <w:marTop w:val="0"/>
                  <w:marBottom w:val="0"/>
                  <w:divBdr>
                    <w:top w:val="none" w:sz="0" w:space="0" w:color="auto"/>
                    <w:left w:val="none" w:sz="0" w:space="0" w:color="auto"/>
                    <w:bottom w:val="none" w:sz="0" w:space="0" w:color="auto"/>
                    <w:right w:val="none" w:sz="0" w:space="0" w:color="auto"/>
                  </w:divBdr>
                  <w:divsChild>
                    <w:div w:id="201241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8357721">
      <w:bodyDiv w:val="1"/>
      <w:marLeft w:val="0"/>
      <w:marRight w:val="0"/>
      <w:marTop w:val="0"/>
      <w:marBottom w:val="0"/>
      <w:divBdr>
        <w:top w:val="none" w:sz="0" w:space="0" w:color="auto"/>
        <w:left w:val="none" w:sz="0" w:space="0" w:color="auto"/>
        <w:bottom w:val="none" w:sz="0" w:space="0" w:color="auto"/>
        <w:right w:val="none" w:sz="0" w:space="0" w:color="auto"/>
      </w:divBdr>
      <w:divsChild>
        <w:div w:id="984167374">
          <w:marLeft w:val="0"/>
          <w:marRight w:val="0"/>
          <w:marTop w:val="0"/>
          <w:marBottom w:val="0"/>
          <w:divBdr>
            <w:top w:val="none" w:sz="0" w:space="0" w:color="auto"/>
            <w:left w:val="none" w:sz="0" w:space="0" w:color="auto"/>
            <w:bottom w:val="none" w:sz="0" w:space="0" w:color="auto"/>
            <w:right w:val="none" w:sz="0" w:space="0" w:color="auto"/>
          </w:divBdr>
          <w:divsChild>
            <w:div w:id="1072003693">
              <w:marLeft w:val="0"/>
              <w:marRight w:val="0"/>
              <w:marTop w:val="0"/>
              <w:marBottom w:val="0"/>
              <w:divBdr>
                <w:top w:val="none" w:sz="0" w:space="0" w:color="auto"/>
                <w:left w:val="none" w:sz="0" w:space="0" w:color="auto"/>
                <w:bottom w:val="none" w:sz="0" w:space="0" w:color="auto"/>
                <w:right w:val="none" w:sz="0" w:space="0" w:color="auto"/>
              </w:divBdr>
              <w:divsChild>
                <w:div w:id="1856728787">
                  <w:marLeft w:val="0"/>
                  <w:marRight w:val="0"/>
                  <w:marTop w:val="0"/>
                  <w:marBottom w:val="0"/>
                  <w:divBdr>
                    <w:top w:val="none" w:sz="0" w:space="0" w:color="auto"/>
                    <w:left w:val="none" w:sz="0" w:space="0" w:color="auto"/>
                    <w:bottom w:val="none" w:sz="0" w:space="0" w:color="auto"/>
                    <w:right w:val="none" w:sz="0" w:space="0" w:color="auto"/>
                  </w:divBdr>
                </w:div>
              </w:divsChild>
            </w:div>
            <w:div w:id="1859612291">
              <w:marLeft w:val="0"/>
              <w:marRight w:val="0"/>
              <w:marTop w:val="0"/>
              <w:marBottom w:val="0"/>
              <w:divBdr>
                <w:top w:val="none" w:sz="0" w:space="0" w:color="auto"/>
                <w:left w:val="none" w:sz="0" w:space="0" w:color="auto"/>
                <w:bottom w:val="none" w:sz="0" w:space="0" w:color="auto"/>
                <w:right w:val="none" w:sz="0" w:space="0" w:color="auto"/>
              </w:divBdr>
              <w:divsChild>
                <w:div w:id="1709987278">
                  <w:marLeft w:val="0"/>
                  <w:marRight w:val="0"/>
                  <w:marTop w:val="0"/>
                  <w:marBottom w:val="0"/>
                  <w:divBdr>
                    <w:top w:val="none" w:sz="0" w:space="0" w:color="auto"/>
                    <w:left w:val="none" w:sz="0" w:space="0" w:color="auto"/>
                    <w:bottom w:val="none" w:sz="0" w:space="0" w:color="auto"/>
                    <w:right w:val="none" w:sz="0" w:space="0" w:color="auto"/>
                  </w:divBdr>
                </w:div>
              </w:divsChild>
            </w:div>
            <w:div w:id="986282131">
              <w:marLeft w:val="0"/>
              <w:marRight w:val="0"/>
              <w:marTop w:val="0"/>
              <w:marBottom w:val="0"/>
              <w:divBdr>
                <w:top w:val="none" w:sz="0" w:space="0" w:color="auto"/>
                <w:left w:val="none" w:sz="0" w:space="0" w:color="auto"/>
                <w:bottom w:val="none" w:sz="0" w:space="0" w:color="auto"/>
                <w:right w:val="none" w:sz="0" w:space="0" w:color="auto"/>
              </w:divBdr>
              <w:divsChild>
                <w:div w:id="128276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5909480">
      <w:bodyDiv w:val="1"/>
      <w:marLeft w:val="0"/>
      <w:marRight w:val="0"/>
      <w:marTop w:val="0"/>
      <w:marBottom w:val="0"/>
      <w:divBdr>
        <w:top w:val="none" w:sz="0" w:space="0" w:color="auto"/>
        <w:left w:val="none" w:sz="0" w:space="0" w:color="auto"/>
        <w:bottom w:val="none" w:sz="0" w:space="0" w:color="auto"/>
        <w:right w:val="none" w:sz="0" w:space="0" w:color="auto"/>
      </w:divBdr>
      <w:divsChild>
        <w:div w:id="236214962">
          <w:marLeft w:val="0"/>
          <w:marRight w:val="0"/>
          <w:marTop w:val="0"/>
          <w:marBottom w:val="0"/>
          <w:divBdr>
            <w:top w:val="none" w:sz="0" w:space="0" w:color="auto"/>
            <w:left w:val="none" w:sz="0" w:space="0" w:color="auto"/>
            <w:bottom w:val="none" w:sz="0" w:space="0" w:color="auto"/>
            <w:right w:val="none" w:sz="0" w:space="0" w:color="auto"/>
          </w:divBdr>
          <w:divsChild>
            <w:div w:id="618490728">
              <w:marLeft w:val="0"/>
              <w:marRight w:val="0"/>
              <w:marTop w:val="0"/>
              <w:marBottom w:val="0"/>
              <w:divBdr>
                <w:top w:val="none" w:sz="0" w:space="0" w:color="auto"/>
                <w:left w:val="none" w:sz="0" w:space="0" w:color="auto"/>
                <w:bottom w:val="none" w:sz="0" w:space="0" w:color="auto"/>
                <w:right w:val="none" w:sz="0" w:space="0" w:color="auto"/>
              </w:divBdr>
              <w:divsChild>
                <w:div w:id="2106341771">
                  <w:marLeft w:val="0"/>
                  <w:marRight w:val="0"/>
                  <w:marTop w:val="0"/>
                  <w:marBottom w:val="0"/>
                  <w:divBdr>
                    <w:top w:val="none" w:sz="0" w:space="0" w:color="auto"/>
                    <w:left w:val="none" w:sz="0" w:space="0" w:color="auto"/>
                    <w:bottom w:val="none" w:sz="0" w:space="0" w:color="auto"/>
                    <w:right w:val="none" w:sz="0" w:space="0" w:color="auto"/>
                  </w:divBdr>
                  <w:divsChild>
                    <w:div w:id="251134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inregistrare-marci.ro/legislatie/legi.php?lege=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1633</Words>
  <Characters>9312</Characters>
  <Application>Microsoft Office Word</Application>
  <DocSecurity>0</DocSecurity>
  <Lines>77</Lines>
  <Paragraphs>21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10924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user</cp:lastModifiedBy>
  <cp:revision>7</cp:revision>
  <cp:lastPrinted>2017-07-05T11:37:00Z</cp:lastPrinted>
  <dcterms:created xsi:type="dcterms:W3CDTF">2018-12-02T17:46:00Z</dcterms:created>
  <dcterms:modified xsi:type="dcterms:W3CDTF">2018-12-03T11:13:00Z</dcterms:modified>
</cp:coreProperties>
</file>